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71559" w14:textId="055C67AD" w:rsidR="008A1A38" w:rsidRPr="00AA6937" w:rsidRDefault="008A1A38" w:rsidP="008A1A3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6937">
        <w:rPr>
          <w:rFonts w:ascii="Times New Roman" w:hAnsi="Times New Roman" w:cs="Times New Roman"/>
          <w:b/>
          <w:sz w:val="24"/>
          <w:szCs w:val="24"/>
        </w:rPr>
        <w:t>Уважаемые собственники!</w:t>
      </w:r>
    </w:p>
    <w:p w14:paraId="45141B84" w14:textId="77777777" w:rsidR="008A1A38" w:rsidRPr="00AA6937" w:rsidRDefault="008A1A38" w:rsidP="00BF346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B4FA44" w14:textId="23C6891E" w:rsidR="00F9281F" w:rsidRPr="00AA6937" w:rsidRDefault="002F6D26" w:rsidP="00BF34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A6937">
        <w:rPr>
          <w:rFonts w:ascii="Times New Roman" w:hAnsi="Times New Roman" w:cs="Times New Roman"/>
          <w:sz w:val="24"/>
          <w:szCs w:val="24"/>
        </w:rPr>
        <w:t>В</w:t>
      </w:r>
      <w:r w:rsidR="00F9281F" w:rsidRPr="00AA6937">
        <w:rPr>
          <w:rFonts w:ascii="Times New Roman" w:hAnsi="Times New Roman" w:cs="Times New Roman"/>
          <w:sz w:val="24"/>
          <w:szCs w:val="24"/>
        </w:rPr>
        <w:t xml:space="preserve"> соответствии </w:t>
      </w:r>
      <w:r w:rsidR="00F9281F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с п</w:t>
      </w:r>
      <w:r w:rsidR="001A6604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унктом </w:t>
      </w:r>
      <w:r w:rsidR="00F9281F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35 Правил предоставления коммунальных услуг собственникам и пользователям помещений в многоквар</w:t>
      </w: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тирных домах и жилых домов, утвержденных </w:t>
      </w:r>
      <w:r w:rsidR="00F9281F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Постановлением Прави</w:t>
      </w: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тельства РФ от 06.05.2011 N 35</w:t>
      </w:r>
      <w:r w:rsidR="00083450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4 (далее Правила № 354)</w:t>
      </w: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F9281F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00766EEF" w14:textId="77777777" w:rsidR="00083450" w:rsidRPr="00AA6937" w:rsidRDefault="00083450" w:rsidP="00BF34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92BFF37" w14:textId="09F1FE88" w:rsidR="00F9281F" w:rsidRPr="00AA6937" w:rsidRDefault="00F9281F" w:rsidP="00BF346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A6937">
        <w:rPr>
          <w:rStyle w:val="a3"/>
          <w:rFonts w:ascii="Times New Roman" w:hAnsi="Times New Roman" w:cs="Times New Roman"/>
          <w:sz w:val="24"/>
          <w:szCs w:val="24"/>
          <w:u w:val="single"/>
          <w:bdr w:val="none" w:sz="0" w:space="0" w:color="auto" w:frame="1"/>
          <w:shd w:val="clear" w:color="auto" w:fill="FFFFFF"/>
        </w:rPr>
        <w:t>Максимально допустимая мощность приборов, оборудования и бытовых машин, которые потребитель может использовать для удовлетворения бытовых нужд составляет:</w:t>
      </w:r>
      <w:r w:rsidRPr="00AA6937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</w:t>
      </w:r>
      <w:r w:rsidRPr="00AA6937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4,5 кВт.</w:t>
      </w:r>
    </w:p>
    <w:p w14:paraId="3E9309B5" w14:textId="2C3BCB44" w:rsidR="00D84F4C" w:rsidRPr="00AA6937" w:rsidRDefault="00D84F4C" w:rsidP="00BF3468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A6937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Максимально-допустимая мощность на все электророзетки (кроме розетки для электроплиты), размещенные в квартире, составляет </w:t>
      </w:r>
      <w:r w:rsidRPr="00AA6937">
        <w:rPr>
          <w:rFonts w:ascii="Times New Roman" w:hAnsi="Times New Roman" w:cs="Times New Roman"/>
          <w:b/>
          <w:color w:val="FF0000"/>
          <w:sz w:val="24"/>
          <w:szCs w:val="24"/>
          <w:u w:val="single"/>
          <w:shd w:val="clear" w:color="auto" w:fill="FFFFFF"/>
        </w:rPr>
        <w:t>2 кВт.</w:t>
      </w:r>
      <w:r w:rsidRPr="00AA6937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</w:t>
      </w:r>
      <w:r w:rsidRPr="00AA693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14:paraId="12997FF7" w14:textId="77777777" w:rsidR="00D84F4C" w:rsidRPr="00AA6937" w:rsidRDefault="00D84F4C" w:rsidP="00BF34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582EB7" w14:textId="6003B82D" w:rsidR="002F6D26" w:rsidRPr="00AA6937" w:rsidRDefault="00BF2931" w:rsidP="00BF34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</w:t>
      </w:r>
      <w:r w:rsidR="001A6604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силу пункта</w:t>
      </w: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115 </w:t>
      </w:r>
      <w:r w:rsidR="00083450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Правил</w:t>
      </w: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83450"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№ 354 </w:t>
      </w:r>
      <w:r w:rsidRPr="00AA6937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исполнитель коммунальных услуг может ограничить или приостановить предоставление коммунальных услуг без предварительного уведомления потребителя в случае использования потребителем бытовых машин (приборов, оборудования), мощность подключения которых превышает максимально допустимые нагрузки, рассчитанные исполнителем исходя из технических характеристик внутридомовых инженерных систем и доведенные до сведения потребителей, – с момента выявления нарушения.</w:t>
      </w:r>
      <w:r w:rsidR="002F6D26" w:rsidRPr="00AA693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A8A834A" w14:textId="77777777" w:rsidR="00083450" w:rsidRPr="00AA6937" w:rsidRDefault="00083450" w:rsidP="00BF34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402DF71" w14:textId="6792CE62" w:rsidR="002F6D26" w:rsidRPr="00AA6937" w:rsidRDefault="002F6D26" w:rsidP="00BF3468">
      <w:pPr>
        <w:pStyle w:val="a7"/>
        <w:adjustRightInd w:val="0"/>
        <w:spacing w:before="0" w:beforeAutospacing="0" w:after="0" w:afterAutospacing="0"/>
        <w:jc w:val="both"/>
        <w:rPr>
          <w:shd w:val="clear" w:color="auto" w:fill="FFFFFF"/>
        </w:rPr>
      </w:pPr>
      <w:r w:rsidRPr="00AA6937">
        <w:t xml:space="preserve">         </w:t>
      </w:r>
      <w:r w:rsidR="001A6604" w:rsidRPr="00AA6937">
        <w:t xml:space="preserve">Статьей 157 Жилищного кодекса РФ предусмотрено, что </w:t>
      </w:r>
      <w:r w:rsidRPr="00AA6937">
        <w:t>собственник обязан своевременно</w:t>
      </w:r>
      <w:r w:rsidRPr="00AA6937">
        <w:rPr>
          <w:shd w:val="clear" w:color="auto" w:fill="FFFFFF"/>
        </w:rPr>
        <w:t xml:space="preserve"> и полностью вносить плату за жилое помещение и коммунальные услуги. </w:t>
      </w:r>
    </w:p>
    <w:p w14:paraId="41FADF02" w14:textId="77777777" w:rsidR="000C480A" w:rsidRPr="00AA6937" w:rsidRDefault="000C480A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937">
        <w:rPr>
          <w:rFonts w:ascii="Times New Roman" w:hAnsi="Times New Roman" w:cs="Times New Roman"/>
          <w:bCs/>
          <w:sz w:val="24"/>
          <w:szCs w:val="24"/>
        </w:rPr>
        <w:t>Управляющая организация в</w:t>
      </w:r>
      <w:r w:rsidR="002F6D26" w:rsidRPr="00AA6937">
        <w:rPr>
          <w:rFonts w:ascii="Times New Roman" w:hAnsi="Times New Roman" w:cs="Times New Roman"/>
          <w:bCs/>
          <w:sz w:val="24"/>
          <w:szCs w:val="24"/>
        </w:rPr>
        <w:t xml:space="preserve">праве </w:t>
      </w:r>
      <w:r w:rsidR="002F6D26" w:rsidRPr="00AA6937">
        <w:rPr>
          <w:rFonts w:ascii="Times New Roman" w:eastAsia="Times New Roman" w:hAnsi="Times New Roman" w:cs="Times New Roman"/>
          <w:sz w:val="24"/>
          <w:szCs w:val="24"/>
        </w:rPr>
        <w:t xml:space="preserve">требовать от собственников (нанимателей/арендаторов) помещений в многоквартирном доме своевременного и в полном объеме внесения платы за оказываемые услуги и производимые работы. </w:t>
      </w:r>
    </w:p>
    <w:p w14:paraId="5D42D87A" w14:textId="504A2751" w:rsidR="002F6D26" w:rsidRPr="00AA6937" w:rsidRDefault="002F6D26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6937">
        <w:rPr>
          <w:rFonts w:ascii="Times New Roman" w:eastAsia="Times New Roman" w:hAnsi="Times New Roman" w:cs="Times New Roman"/>
          <w:sz w:val="24"/>
          <w:szCs w:val="24"/>
        </w:rPr>
        <w:t>В случае непредставления Собственником или иными Пользователями (нанимателями/арендаторами) данных о показаниях приборов учета в помещениях, принадлежащих Собственнику, производить расчет размера оплаты коммунальных услуг в соответствии с Правилами</w:t>
      </w:r>
      <w:r w:rsidR="00083450" w:rsidRPr="00AA6937">
        <w:rPr>
          <w:rFonts w:ascii="Times New Roman" w:eastAsia="Times New Roman" w:hAnsi="Times New Roman" w:cs="Times New Roman"/>
          <w:sz w:val="24"/>
          <w:szCs w:val="24"/>
        </w:rPr>
        <w:t xml:space="preserve"> № 354</w:t>
      </w:r>
      <w:r w:rsidRPr="00AA6937">
        <w:rPr>
          <w:rFonts w:ascii="Times New Roman" w:eastAsia="Times New Roman" w:hAnsi="Times New Roman" w:cs="Times New Roman"/>
          <w:sz w:val="24"/>
          <w:szCs w:val="24"/>
        </w:rPr>
        <w:t>, с последующим перерасчетом их стоимости после предоставления Собственником сведе</w:t>
      </w:r>
      <w:r w:rsidR="00083450" w:rsidRPr="00AA6937">
        <w:rPr>
          <w:rFonts w:ascii="Times New Roman" w:eastAsia="Times New Roman" w:hAnsi="Times New Roman" w:cs="Times New Roman"/>
          <w:sz w:val="24"/>
          <w:szCs w:val="24"/>
        </w:rPr>
        <w:t>ний о показаниях приборов учета</w:t>
      </w:r>
      <w:r w:rsidRPr="00AA6937">
        <w:rPr>
          <w:rFonts w:ascii="Times New Roman" w:hAnsi="Times New Roman" w:cs="Times New Roman"/>
          <w:bCs/>
          <w:sz w:val="24"/>
          <w:szCs w:val="24"/>
        </w:rPr>
        <w:t>, а также допуска исполнителя в помещение для проверки состояния приборов учета и достоверности переданных сведений о показаниях таких приборов учета.</w:t>
      </w:r>
    </w:p>
    <w:p w14:paraId="642BC2D3" w14:textId="77777777" w:rsidR="00083450" w:rsidRPr="00AA6937" w:rsidRDefault="00083450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9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 считается временно проживающим в жилом помещении, если он фактически проживает в этом жилом помещении более 5 дней подряд.</w:t>
      </w:r>
    </w:p>
    <w:p w14:paraId="7DDE0179" w14:textId="29A39DD8" w:rsidR="00083450" w:rsidRPr="00AA6937" w:rsidRDefault="00083450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693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исполнитель располагает сведениями о временно проживающих в жилом помещении потребителях, не зарегистрированных в этом помещении по постоянному (временному) месту жительства или месту пребывания, он вправе составить акт об установлении количества граждан, временно проживающих в жилом помещении для расчета размера платы за коммунальную услугу по обращению с твердыми коммунальными отходами.</w:t>
      </w:r>
    </w:p>
    <w:p w14:paraId="04EB362F" w14:textId="4E8A6893" w:rsidR="008A1A38" w:rsidRPr="00AA6937" w:rsidRDefault="008A1A38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DABA24" w14:textId="1823B413" w:rsidR="008A1A38" w:rsidRPr="00AA6937" w:rsidRDefault="008A1A38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BFEAD6" w14:textId="59A0D47B" w:rsidR="008A1A38" w:rsidRPr="00AA6937" w:rsidRDefault="008A1A38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044A21" w14:textId="619C867D" w:rsidR="008A1A38" w:rsidRPr="00AA6937" w:rsidRDefault="008A1A38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05395" w14:textId="54F363BA" w:rsidR="008A1A38" w:rsidRPr="00AA6937" w:rsidRDefault="008A1A38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C1FA22" w14:textId="19B6C27A" w:rsidR="008A1A38" w:rsidRDefault="008A1A38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4F8768" w14:textId="6D0A6663" w:rsidR="0087232C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06DA5A" w14:textId="78F3883B" w:rsidR="0087232C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BE41F6" w14:textId="6AF53E06" w:rsidR="0087232C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596D34" w14:textId="4ABF5C00" w:rsidR="0087232C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394C5C" w14:textId="73332F86" w:rsidR="0087232C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B31A2C" w14:textId="2AFFD271" w:rsidR="0087232C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390554" w14:textId="77777777" w:rsidR="0087232C" w:rsidRPr="00AA6937" w:rsidRDefault="0087232C" w:rsidP="008A1A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E390F1" w14:textId="77777777" w:rsidR="0024013E" w:rsidRPr="00AA6937" w:rsidRDefault="0024013E" w:rsidP="0008345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22BA6" w14:textId="439A9219" w:rsidR="00083450" w:rsidRPr="00AA6937" w:rsidRDefault="0024013E" w:rsidP="0024013E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693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Установка общедомовых приборов учета. </w:t>
      </w:r>
    </w:p>
    <w:p w14:paraId="559818DA" w14:textId="77777777" w:rsidR="0024013E" w:rsidRPr="00AA6937" w:rsidRDefault="0024013E" w:rsidP="0024013E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77A5C5" w14:textId="2C477593" w:rsidR="002F6D26" w:rsidRPr="00AA6937" w:rsidRDefault="002F6D26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6937">
        <w:rPr>
          <w:rFonts w:ascii="Times New Roman" w:hAnsi="Times New Roman" w:cs="Times New Roman"/>
          <w:bCs/>
          <w:sz w:val="24"/>
          <w:szCs w:val="24"/>
        </w:rPr>
        <w:t>Собственник</w:t>
      </w:r>
      <w:r w:rsidR="0024013E" w:rsidRPr="00AA6937">
        <w:rPr>
          <w:rFonts w:ascii="Times New Roman" w:hAnsi="Times New Roman" w:cs="Times New Roman"/>
          <w:bCs/>
          <w:sz w:val="24"/>
          <w:szCs w:val="24"/>
        </w:rPr>
        <w:t>и помещений в многоквартирных домах</w:t>
      </w:r>
      <w:r w:rsidRPr="00AA6937">
        <w:rPr>
          <w:rFonts w:ascii="Times New Roman" w:hAnsi="Times New Roman" w:cs="Times New Roman"/>
          <w:bCs/>
          <w:sz w:val="24"/>
          <w:szCs w:val="24"/>
        </w:rPr>
        <w:t xml:space="preserve"> вправе обратиться за установкой </w:t>
      </w:r>
      <w:r w:rsidR="00083450" w:rsidRPr="00AA6937">
        <w:rPr>
          <w:rFonts w:ascii="Times New Roman" w:hAnsi="Times New Roman" w:cs="Times New Roman"/>
          <w:bCs/>
          <w:sz w:val="24"/>
          <w:szCs w:val="24"/>
        </w:rPr>
        <w:t xml:space="preserve">общедомовых </w:t>
      </w:r>
      <w:r w:rsidRPr="00AA6937">
        <w:rPr>
          <w:rFonts w:ascii="Times New Roman" w:hAnsi="Times New Roman" w:cs="Times New Roman"/>
          <w:bCs/>
          <w:sz w:val="24"/>
          <w:szCs w:val="24"/>
        </w:rPr>
        <w:t>приборов учета в филиал ООО «АтомТеплоЭлектроСеть г. Полярные Зори», филиал «КолатомЭнергоСбыт г. Полярные Зори», по адресу г. Полярные Зори, ул. Строителей 8»В», которые в соответствии с</w:t>
      </w:r>
      <w:r w:rsidR="00083450" w:rsidRPr="00AA6937">
        <w:rPr>
          <w:rFonts w:ascii="Times New Roman" w:hAnsi="Times New Roman" w:cs="Times New Roman"/>
          <w:bCs/>
          <w:sz w:val="24"/>
          <w:szCs w:val="24"/>
        </w:rPr>
        <w:t xml:space="preserve"> положениями </w:t>
      </w:r>
      <w:r w:rsidRPr="00AA6937">
        <w:rPr>
          <w:rFonts w:ascii="Times New Roman" w:hAnsi="Times New Roman" w:cs="Times New Roman"/>
          <w:bCs/>
          <w:sz w:val="24"/>
          <w:szCs w:val="24"/>
        </w:rPr>
        <w:t xml:space="preserve"> Федеральн</w:t>
      </w:r>
      <w:r w:rsidR="00083450" w:rsidRPr="00AA6937">
        <w:rPr>
          <w:rFonts w:ascii="Times New Roman" w:hAnsi="Times New Roman" w:cs="Times New Roman"/>
          <w:bCs/>
          <w:sz w:val="24"/>
          <w:szCs w:val="24"/>
        </w:rPr>
        <w:t>ого</w:t>
      </w:r>
      <w:r w:rsidRPr="00AA693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83450" w:rsidRPr="00AA6937">
        <w:rPr>
          <w:rFonts w:ascii="Times New Roman" w:hAnsi="Times New Roman" w:cs="Times New Roman"/>
          <w:bCs/>
          <w:sz w:val="24"/>
          <w:szCs w:val="24"/>
        </w:rPr>
        <w:t>Закона  от 23.11.2009г. № 261-ФЗ</w:t>
      </w:r>
      <w:r w:rsidRPr="00AA6937">
        <w:rPr>
          <w:rFonts w:ascii="Times New Roman" w:hAnsi="Times New Roman" w:cs="Times New Roman"/>
          <w:bCs/>
          <w:sz w:val="24"/>
          <w:szCs w:val="24"/>
        </w:rPr>
        <w:t xml:space="preserve"> «Об энергосбережении и о повышении энергетической эффективности, и о внесении изменений в отдельные законодательные акты Российской </w:t>
      </w:r>
      <w:r w:rsidR="00083450" w:rsidRPr="00AA6937">
        <w:rPr>
          <w:rFonts w:ascii="Times New Roman" w:hAnsi="Times New Roman" w:cs="Times New Roman"/>
          <w:bCs/>
          <w:sz w:val="24"/>
          <w:szCs w:val="24"/>
        </w:rPr>
        <w:t>Ф</w:t>
      </w:r>
      <w:r w:rsidRPr="00AA6937">
        <w:rPr>
          <w:rFonts w:ascii="Times New Roman" w:hAnsi="Times New Roman" w:cs="Times New Roman"/>
          <w:bCs/>
          <w:sz w:val="24"/>
          <w:szCs w:val="24"/>
        </w:rPr>
        <w:t>едерации» не вправе отказать потребителю в у</w:t>
      </w:r>
      <w:r w:rsidR="0028696E" w:rsidRPr="00AA6937">
        <w:rPr>
          <w:rFonts w:ascii="Times New Roman" w:hAnsi="Times New Roman" w:cs="Times New Roman"/>
          <w:bCs/>
          <w:sz w:val="24"/>
          <w:szCs w:val="24"/>
        </w:rPr>
        <w:t>становке прибора учета и обязаны</w:t>
      </w:r>
      <w:r w:rsidRPr="00AA6937">
        <w:rPr>
          <w:rFonts w:ascii="Times New Roman" w:hAnsi="Times New Roman" w:cs="Times New Roman"/>
          <w:bCs/>
          <w:sz w:val="24"/>
          <w:szCs w:val="24"/>
        </w:rPr>
        <w:t xml:space="preserve"> предоставить рассрочку в оплате услуг по установке прибора учета.</w:t>
      </w:r>
    </w:p>
    <w:p w14:paraId="511F7485" w14:textId="0687448F" w:rsidR="002F6D26" w:rsidRDefault="0028696E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u w:val="single"/>
          <w:shd w:val="clear" w:color="auto" w:fill="FFFFFF"/>
        </w:rPr>
      </w:pPr>
      <w:r w:rsidRPr="0087232C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u w:val="single"/>
          <w:shd w:val="clear" w:color="auto" w:fill="FFFFFF"/>
        </w:rPr>
        <w:t>П</w:t>
      </w:r>
      <w:r w:rsidR="002F6D26" w:rsidRPr="0087232C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u w:val="single"/>
          <w:shd w:val="clear" w:color="auto" w:fill="FFFFFF"/>
        </w:rPr>
        <w:t xml:space="preserve">оказатели качества коммунальных услуг, предельные сроки устранения аварий и иных нарушений порядка предоставления коммунальных услуг производятся в соответствии с </w:t>
      </w:r>
      <w:r w:rsidRPr="0087232C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u w:val="single"/>
          <w:shd w:val="clear" w:color="auto" w:fill="FFFFFF"/>
        </w:rPr>
        <w:t>Правилами N 354</w:t>
      </w:r>
      <w:r w:rsidR="008A1A38" w:rsidRPr="0087232C"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u w:val="single"/>
          <w:shd w:val="clear" w:color="auto" w:fill="FFFFFF"/>
        </w:rPr>
        <w:t>.</w:t>
      </w:r>
    </w:p>
    <w:p w14:paraId="0E5DD308" w14:textId="77777777" w:rsidR="004D3DBC" w:rsidRPr="0087232C" w:rsidRDefault="004D3DBC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u w:val="single"/>
          <w:shd w:val="clear" w:color="auto" w:fill="FFFFFF"/>
        </w:rPr>
      </w:pPr>
    </w:p>
    <w:p w14:paraId="71ECB2F7" w14:textId="77777777" w:rsidR="008A1A38" w:rsidRPr="00AA6937" w:rsidRDefault="008A1A38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tbl>
      <w:tblPr>
        <w:tblW w:w="5000" w:type="pct"/>
        <w:tblCellSpacing w:w="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197"/>
        <w:gridCol w:w="5341"/>
      </w:tblGrid>
      <w:tr w:rsidR="008A1A38" w:rsidRPr="008A1A38" w14:paraId="54CA69F0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7833A51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061035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перерывов предоставления коммунальной услуги и допустимые отклонения качества коммунальной услуги</w:t>
            </w:r>
          </w:p>
        </w:tc>
      </w:tr>
      <w:tr w:rsidR="008A1A38" w:rsidRPr="008A1A38" w14:paraId="14A8B790" w14:textId="77777777" w:rsidTr="00293A43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44EF8B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0" w:name="Par829"/>
            <w:bookmarkEnd w:id="0"/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I. Холодное водоснабжение</w:t>
            </w:r>
          </w:p>
        </w:tc>
      </w:tr>
      <w:tr w:rsidR="008A1A38" w:rsidRPr="008A1A38" w14:paraId="3BDEE686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796C796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 Бесперебойное круглосуточное холодное водоснабжение в течение года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5E7388C7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перерыва подачи холодной воды:</w:t>
            </w:r>
          </w:p>
          <w:p w14:paraId="1153187B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8 часов (суммарно) в течение 1 месяца, 4 часа единовременно, при аварии в централизованных сетях инженерно-технического обеспечения холодного водоснабжения - в соответствии с требованиями законодательства РФ о техническом регулировании, установленными для наружных водопроводных сетей и сооружений</w:t>
            </w:r>
          </w:p>
        </w:tc>
      </w:tr>
      <w:tr w:rsidR="008A1A38" w:rsidRPr="008A1A38" w14:paraId="77F23801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13E733A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2. Постоянное соответствие состава и свойств холодной воды требованиям законодательства РФ о техническом регулировании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03D75C07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состава и свойств холодной воды от требований законодательства Российской Федерации о техническом регулировании не допускается</w:t>
            </w:r>
          </w:p>
        </w:tc>
      </w:tr>
      <w:tr w:rsidR="008A1A38" w:rsidRPr="008A1A38" w14:paraId="78F3B099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25B78CC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3. Давление в системе холодного водоснабжения в точке водоразбора: в многоквартирных домах и жилых домах - от 0,03 МПа (0,3 кгс/кв. см) до 0,6 МПа (6 кгс/кв. см);</w:t>
            </w:r>
          </w:p>
          <w:p w14:paraId="2A35FC75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 водоразборных колонок - не менее 0,1 МПа (1 кгс/кв. см)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422DFE1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давления не допускается</w:t>
            </w:r>
          </w:p>
        </w:tc>
      </w:tr>
      <w:tr w:rsidR="008A1A38" w:rsidRPr="008A1A38" w14:paraId="7B130C21" w14:textId="77777777" w:rsidTr="00293A43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37CAD325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1" w:name="Par844"/>
            <w:bookmarkEnd w:id="1"/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II. Горячее водоснабжение</w:t>
            </w:r>
          </w:p>
        </w:tc>
      </w:tr>
      <w:tr w:rsidR="008A1A38" w:rsidRPr="008A1A38" w14:paraId="24909EBE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4C53817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4. Бесперебойное круглосуточное горячее водоснабжение в течение года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3D0585A0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перерыва подачи горячей воды:</w:t>
            </w:r>
          </w:p>
          <w:p w14:paraId="17E4189B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8 часов (суммарно) в течение 1 месяца, 4 часа единовременно, при аварии на тупиковой магистрали - 24 часа подряд; продолжительность перерыва в горячем водоснабжении в связи с производством ежегодных ремонтных и профилактических работ в централизованных сетях инженерно-технического обеспечения горячего водоснабжения осуществляется в соответствии с требованиями законодательства РФ о техническом регулировании</w:t>
            </w:r>
          </w:p>
        </w:tc>
      </w:tr>
      <w:tr w:rsidR="008A1A38" w:rsidRPr="008A1A38" w14:paraId="131C3AA0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5B26ADD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5. Обеспечение соответствия температуры горячей воды в точке водоразбора требованиям законодательства РФ о техническом регулировании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5E83AF7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допустимое отклонение температуры горячей воды в точке водоразбора от температуры горячей воды в точке водоразбора, соответствующей требованиям законодательства Российской Федерации о техническом регулировании:</w:t>
            </w:r>
          </w:p>
          <w:p w14:paraId="692B0D77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 ночное время (с 0.00 до 5.00 часов) - не более чем на 5 °C;</w:t>
            </w:r>
          </w:p>
          <w:p w14:paraId="33B07243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 дневное время (с 5.00 до 00.00 часов) - не более чем на 3 °C</w:t>
            </w:r>
          </w:p>
        </w:tc>
      </w:tr>
      <w:tr w:rsidR="008A1A38" w:rsidRPr="008A1A38" w14:paraId="0DEAED94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3D01CE23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6. Постоянное соответствие состава и свойств горячей воды требованиям законодательства РФ о техническом регулировании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094DEF88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состава и свойств горячей воды от требований законодательства Российской Федерации о техническом регулировании не допускается</w:t>
            </w:r>
          </w:p>
        </w:tc>
      </w:tr>
      <w:tr w:rsidR="008A1A38" w:rsidRPr="008A1A38" w14:paraId="52DA226C" w14:textId="77777777" w:rsidTr="00293A43">
        <w:trPr>
          <w:trHeight w:val="345"/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08A910F3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7. Давление в системе горячего водоснабжения в точке разбора - от 0,03 МПа (0,3 кгс/кв. см) до 0,45 МПа (4,5 кгс/кв. см)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58FBE702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давления в системе горячего водоснабжения не допускается</w:t>
            </w:r>
          </w:p>
        </w:tc>
      </w:tr>
      <w:tr w:rsidR="008A1A38" w:rsidRPr="008A1A38" w14:paraId="3E16761F" w14:textId="77777777" w:rsidTr="00293A43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15677C41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2" w:name="Par867"/>
            <w:bookmarkEnd w:id="2"/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III. Водоотведение</w:t>
            </w:r>
          </w:p>
        </w:tc>
      </w:tr>
      <w:tr w:rsidR="008A1A38" w:rsidRPr="008A1A38" w14:paraId="19938232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EBE590D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8. Бесперебойное круглосуточное водоотведение в течение года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676B471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перерыва водоотведения: не более 8 часов (суммарно) в течение 1 месяца, 4 часа единовременно (в том числе при аварии)</w:t>
            </w:r>
          </w:p>
        </w:tc>
      </w:tr>
      <w:tr w:rsidR="008A1A38" w:rsidRPr="008A1A38" w14:paraId="6B8658FF" w14:textId="77777777" w:rsidTr="00293A43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4AF6722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3" w:name="Par873"/>
            <w:bookmarkEnd w:id="3"/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IV. Электроснабжение</w:t>
            </w:r>
          </w:p>
        </w:tc>
      </w:tr>
      <w:tr w:rsidR="008A1A38" w:rsidRPr="008A1A38" w14:paraId="22C2C8B2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1C112121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9. Бесперебойное круглосуточное электроснабжение в течение года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5830B771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перерыва электроснабжения:</w:t>
            </w:r>
          </w:p>
          <w:p w14:paraId="5FFA5CB0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 часа - при наличии двух независимых взаимно резервирующих источников питания; 24 часа - при наличии 1 источника питания</w:t>
            </w:r>
          </w:p>
        </w:tc>
      </w:tr>
      <w:tr w:rsidR="008A1A38" w:rsidRPr="008A1A38" w14:paraId="0D6CEEFB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59A18B3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10. Постоянное соответствие напряжения и частоты электрического тока требованиям законодательства РФ о техническом регулировании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3B2622C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напряжения и (или) частоты электрического тока от требований законодательства РФ о техническом регулировании не допускается</w:t>
            </w:r>
          </w:p>
        </w:tc>
      </w:tr>
      <w:tr w:rsidR="008A1A38" w:rsidRPr="008A1A38" w14:paraId="7BB55CA2" w14:textId="77777777" w:rsidTr="00293A43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718C11E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4" w:name="Par882"/>
            <w:bookmarkEnd w:id="4"/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V. Газоснабжение</w:t>
            </w:r>
          </w:p>
        </w:tc>
      </w:tr>
      <w:tr w:rsidR="008A1A38" w:rsidRPr="008A1A38" w14:paraId="1AA11C50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7AFB0A7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11. Бесперебойное круглосуточное газоснабжение в течение года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A18F5F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перерыва газоснабжения - не более 4 часов (суммарно) в течение 1 месяца</w:t>
            </w:r>
          </w:p>
        </w:tc>
      </w:tr>
      <w:tr w:rsidR="008A1A38" w:rsidRPr="008A1A38" w14:paraId="712BCB87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31C7EE26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12. Постоянное соответствие свойств подаваемого газа требованиям законодательства РФ о техническом регулировании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5E07ED6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свойств подаваемого газа от требований законодательства Российской Федерации о техническом регулировании не допускается</w:t>
            </w:r>
          </w:p>
        </w:tc>
      </w:tr>
      <w:tr w:rsidR="008A1A38" w:rsidRPr="008A1A38" w14:paraId="1F06C3A6" w14:textId="77777777" w:rsidTr="00293A43">
        <w:trPr>
          <w:trHeight w:val="120"/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382BF9F2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13. Давление газа - от 0,0012 МПа до 0,003 МПа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0A209528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давления газа более чем на 0,0005 МПа не допускается</w:t>
            </w:r>
          </w:p>
        </w:tc>
      </w:tr>
      <w:tr w:rsidR="008A1A38" w:rsidRPr="008A1A38" w14:paraId="6613E7DB" w14:textId="77777777" w:rsidTr="00293A43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618C7FE9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5" w:name="Par894"/>
            <w:bookmarkEnd w:id="5"/>
            <w:r w:rsidRPr="008A1A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VI. Отопление</w:t>
            </w:r>
          </w:p>
        </w:tc>
      </w:tr>
      <w:tr w:rsidR="008A1A38" w:rsidRPr="008A1A38" w14:paraId="729C1F65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4B2B113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6" w:name="Par895"/>
            <w:bookmarkEnd w:id="6"/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14. Бесперебойное круглосуточное отопление в течение отопительного периода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63FEAAF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допустимая продолжительность перерыва отопления:</w:t>
            </w:r>
          </w:p>
          <w:p w14:paraId="0D1B320A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не более 24 часов (суммарно) в течение 1 месяца;</w:t>
            </w:r>
          </w:p>
          <w:p w14:paraId="675B63DA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не более 16 часов единовременно - при температуре воздуха в жилых помещениях от +12 °C до нормативной температуры, указанной в пункте 15;</w:t>
            </w:r>
          </w:p>
          <w:p w14:paraId="38128135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не более 8 часов единовременно - при </w:t>
            </w: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температуре воздуха в жилых помещениях от +10 °C до +12 °C;</w:t>
            </w:r>
          </w:p>
          <w:p w14:paraId="38F38E05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не более 4 часов единовременно - при температуре воздуха в жилых помещениях от +8 °C до +10 °C</w:t>
            </w:r>
          </w:p>
        </w:tc>
      </w:tr>
      <w:tr w:rsidR="008A1A38" w:rsidRPr="008A1A38" w14:paraId="18210561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6A6D4DC4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7" w:name="Par902"/>
            <w:bookmarkEnd w:id="7"/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15. Обеспечение нормативной температуры воздуха:</w:t>
            </w:r>
          </w:p>
          <w:p w14:paraId="7E4D3D94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 жилых помещениях - не ниже +18 °C (в угловых комнатах - +20 °C); в других помещениях в соответствии с требованиями законодательства РФ о техническом регулировании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74404DC0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допустимое превышение нормативной температуры - не более 4 °C;</w:t>
            </w:r>
          </w:p>
          <w:p w14:paraId="61F3A9AC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допустимое снижение нормативной температуры в ночное время суток (от 0.00 до 5.00 часов) - не более 3 °C;</w:t>
            </w:r>
          </w:p>
          <w:p w14:paraId="5BC10D1D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снижение температуры воздуха в жилом помещении в дневное время (от 5.00 до 0.00 часов) не допускается</w:t>
            </w:r>
          </w:p>
        </w:tc>
      </w:tr>
      <w:tr w:rsidR="008A1A38" w:rsidRPr="008A1A38" w14:paraId="5E8D0D90" w14:textId="77777777" w:rsidTr="00293A43">
        <w:trPr>
          <w:tblCellSpacing w:w="0" w:type="dxa"/>
        </w:trPr>
        <w:tc>
          <w:tcPr>
            <w:tcW w:w="22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45D806AC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16. Давление во внутридомовой системе отопления:</w:t>
            </w:r>
          </w:p>
          <w:p w14:paraId="0B84C350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чугунными радиаторами - не более 0,6 МПа (6 кгс/кв. см);</w:t>
            </w:r>
          </w:p>
          <w:p w14:paraId="7F458AD5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 системами </w:t>
            </w:r>
            <w:proofErr w:type="spellStart"/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конвекторного</w:t>
            </w:r>
            <w:proofErr w:type="spellEnd"/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и панельного отопления, калориферами, а также прочими отопительными приборами - не более 1 МПа (10 кгс/кв. см); с любыми отопительными приборами - не менее чем на 0,05 МПа (0,5 кгс/кв. см) превышающее статическое давление, требуемое для постоянного заполнения системы отопления теплоносителем</w:t>
            </w:r>
          </w:p>
        </w:tc>
        <w:tc>
          <w:tcPr>
            <w:tcW w:w="28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79" w:type="dxa"/>
              <w:bottom w:w="0" w:type="dxa"/>
              <w:right w:w="74" w:type="dxa"/>
            </w:tcMar>
            <w:vAlign w:val="center"/>
            <w:hideMark/>
          </w:tcPr>
          <w:p w14:paraId="29EC051E" w14:textId="77777777" w:rsidR="008A1A38" w:rsidRPr="008A1A38" w:rsidRDefault="008A1A38" w:rsidP="008A1A3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A1A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отклонение давления во внутридомовой системе отопления от установленных значений не допускается</w:t>
            </w:r>
          </w:p>
        </w:tc>
      </w:tr>
    </w:tbl>
    <w:p w14:paraId="1C130EC2" w14:textId="77777777" w:rsidR="008A1A38" w:rsidRPr="00AA6937" w:rsidRDefault="008A1A38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22E21B6A" w14:textId="77777777" w:rsidR="0028696E" w:rsidRPr="00AA6937" w:rsidRDefault="0028696E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highlight w:val="yellow"/>
          <w:shd w:val="clear" w:color="auto" w:fill="FFFFFF"/>
        </w:rPr>
      </w:pPr>
    </w:p>
    <w:p w14:paraId="29038AE7" w14:textId="14A20BAC" w:rsidR="0028696E" w:rsidRPr="00AA6937" w:rsidRDefault="0028696E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27F4CC29" w14:textId="6C5BC279" w:rsidR="000D2F16" w:rsidRPr="00AA6937" w:rsidRDefault="000D2F16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174084EF" w14:textId="21388ABC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112F13D5" w14:textId="56189B6F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090FCEFD" w14:textId="3E847556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7A962B45" w14:textId="6E06FDC2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1D41F9E2" w14:textId="071C1711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5BAD90FC" w14:textId="2C9FFB06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106DE91A" w14:textId="63944EB4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4B9C3B70" w14:textId="43A10EAE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14BCFEA2" w14:textId="31814307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46F52388" w14:textId="4560F6E4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33EC648B" w14:textId="0ED9E890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58BB9B67" w14:textId="30459603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7898B186" w14:textId="14DF69FA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59F15EE1" w14:textId="1BD1CD62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5AC0F4CD" w14:textId="377C5243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376C9C7F" w14:textId="5CBC8AE7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4829A6CB" w14:textId="00F0A2A6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2A9C792C" w14:textId="77777777" w:rsidR="00AA6937" w:rsidRPr="00AA6937" w:rsidRDefault="00AA6937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0FCA4487" w14:textId="77777777" w:rsidR="000D2F16" w:rsidRPr="00AA6937" w:rsidRDefault="000D2F16" w:rsidP="00BF346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15927DBC" w14:textId="726E1966" w:rsidR="00BF2931" w:rsidRDefault="00BF2931" w:rsidP="007F356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</w:p>
    <w:p w14:paraId="04D14768" w14:textId="16C36806" w:rsidR="007F3564" w:rsidRDefault="007F3564" w:rsidP="007F35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14:paraId="617A7D27" w14:textId="33202C3E" w:rsidR="00AA6937" w:rsidRDefault="00AA6937" w:rsidP="007F35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14:paraId="7FEB46C6" w14:textId="0007138B" w:rsidR="00AA6937" w:rsidRDefault="00AA6937" w:rsidP="007F35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14:paraId="2A85677B" w14:textId="77777777" w:rsidR="00AA6937" w:rsidRPr="001C7CBC" w:rsidRDefault="00AA6937" w:rsidP="007F35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14:paraId="7D62A7D4" w14:textId="09C351F4" w:rsidR="00BF2931" w:rsidRPr="00C744D5" w:rsidRDefault="0028696E" w:rsidP="0028696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6"/>
          <w:u w:val="single"/>
          <w:shd w:val="clear" w:color="auto" w:fill="FFFFFF"/>
        </w:rPr>
      </w:pPr>
      <w:r w:rsidRPr="00C744D5">
        <w:rPr>
          <w:rFonts w:ascii="Times New Roman" w:hAnsi="Times New Roman" w:cs="Times New Roman"/>
          <w:b/>
          <w:sz w:val="32"/>
          <w:szCs w:val="26"/>
          <w:u w:val="single"/>
          <w:shd w:val="clear" w:color="auto" w:fill="FFFFFF"/>
        </w:rPr>
        <w:lastRenderedPageBreak/>
        <w:t xml:space="preserve">Тарифы на коммунальные услуги </w:t>
      </w:r>
    </w:p>
    <w:p w14:paraId="2A39E2EC" w14:textId="77777777" w:rsidR="0028696E" w:rsidRPr="00C744D5" w:rsidRDefault="0028696E" w:rsidP="0028696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  <w:u w:val="single"/>
          <w:shd w:val="clear" w:color="auto" w:fill="FFFFFF"/>
        </w:rPr>
      </w:pPr>
    </w:p>
    <w:p w14:paraId="542358CF" w14:textId="6BAD233E" w:rsidR="00AE69AE" w:rsidRPr="00AA6937" w:rsidRDefault="0028696E" w:rsidP="007F35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6937">
        <w:rPr>
          <w:rFonts w:ascii="Times New Roman" w:hAnsi="Times New Roman" w:cs="Times New Roman"/>
          <w:sz w:val="24"/>
          <w:szCs w:val="24"/>
        </w:rPr>
        <w:t>П</w:t>
      </w:r>
      <w:r w:rsidR="00BF2931" w:rsidRPr="00AA6937">
        <w:rPr>
          <w:rFonts w:ascii="Times New Roman" w:hAnsi="Times New Roman" w:cs="Times New Roman"/>
          <w:sz w:val="24"/>
          <w:szCs w:val="24"/>
        </w:rPr>
        <w:t>остановлениям</w:t>
      </w:r>
      <w:r w:rsidRPr="00AA6937">
        <w:rPr>
          <w:rFonts w:ascii="Times New Roman" w:hAnsi="Times New Roman" w:cs="Times New Roman"/>
          <w:sz w:val="24"/>
          <w:szCs w:val="24"/>
        </w:rPr>
        <w:t>и</w:t>
      </w:r>
      <w:r w:rsidR="00BF2931" w:rsidRPr="00AA6937">
        <w:rPr>
          <w:rFonts w:ascii="Times New Roman" w:hAnsi="Times New Roman" w:cs="Times New Roman"/>
          <w:sz w:val="24"/>
          <w:szCs w:val="24"/>
        </w:rPr>
        <w:t xml:space="preserve"> Комитета по тарифному регулированию Мурманской области №46/27 от 13.12.2018г., №46/25 от 13.12.2018г., №48/19 от 17.12.2018г. с 01.01.2019г. </w:t>
      </w:r>
      <w:r w:rsidR="002F6D26" w:rsidRPr="00AA6937">
        <w:rPr>
          <w:rFonts w:ascii="Times New Roman" w:hAnsi="Times New Roman" w:cs="Times New Roman"/>
          <w:sz w:val="24"/>
          <w:szCs w:val="24"/>
        </w:rPr>
        <w:t xml:space="preserve">вносятся </w:t>
      </w:r>
      <w:r w:rsidR="00BF2931" w:rsidRPr="00AA6937">
        <w:rPr>
          <w:rFonts w:ascii="Times New Roman" w:hAnsi="Times New Roman" w:cs="Times New Roman"/>
          <w:sz w:val="24"/>
          <w:szCs w:val="24"/>
        </w:rPr>
        <w:t>изме</w:t>
      </w:r>
      <w:r w:rsidR="002F6D26" w:rsidRPr="00AA6937">
        <w:rPr>
          <w:rFonts w:ascii="Times New Roman" w:hAnsi="Times New Roman" w:cs="Times New Roman"/>
          <w:sz w:val="24"/>
          <w:szCs w:val="24"/>
        </w:rPr>
        <w:t>нения на</w:t>
      </w:r>
      <w:r w:rsidR="00BF2931" w:rsidRPr="00AA6937">
        <w:rPr>
          <w:rFonts w:ascii="Times New Roman" w:hAnsi="Times New Roman" w:cs="Times New Roman"/>
          <w:sz w:val="24"/>
          <w:szCs w:val="24"/>
        </w:rPr>
        <w:t xml:space="preserve"> тарифы на коммунальные ресурсы, потребляемые при использовании и содержании общего имущества многоквартирных домов, поставляемые р</w:t>
      </w:r>
      <w:r w:rsidRPr="00AA6937">
        <w:rPr>
          <w:rFonts w:ascii="Times New Roman" w:hAnsi="Times New Roman" w:cs="Times New Roman"/>
          <w:sz w:val="24"/>
          <w:szCs w:val="24"/>
        </w:rPr>
        <w:t xml:space="preserve">есурсоснабжающими организациями на 2019г. </w:t>
      </w:r>
    </w:p>
    <w:tbl>
      <w:tblPr>
        <w:tblStyle w:val="a5"/>
        <w:tblpPr w:leftFromText="180" w:rightFromText="180" w:vertAnchor="page" w:horzAnchor="margin" w:tblpY="3315"/>
        <w:tblW w:w="9703" w:type="dxa"/>
        <w:tblLook w:val="04A0" w:firstRow="1" w:lastRow="0" w:firstColumn="1" w:lastColumn="0" w:noHBand="0" w:noVBand="1"/>
      </w:tblPr>
      <w:tblGrid>
        <w:gridCol w:w="2997"/>
        <w:gridCol w:w="2942"/>
        <w:gridCol w:w="1931"/>
        <w:gridCol w:w="1833"/>
      </w:tblGrid>
      <w:tr w:rsidR="00AA6937" w:rsidRPr="00C744D5" w14:paraId="6BA1E65B" w14:textId="77777777" w:rsidTr="00AA6937">
        <w:trPr>
          <w:trHeight w:val="316"/>
        </w:trPr>
        <w:tc>
          <w:tcPr>
            <w:tcW w:w="2997" w:type="dxa"/>
            <w:hideMark/>
          </w:tcPr>
          <w:p w14:paraId="36A0E120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Cs/>
                <w:sz w:val="24"/>
                <w:szCs w:val="24"/>
              </w:rPr>
              <w:t>Ресурсоснабжающая организация</w:t>
            </w:r>
          </w:p>
        </w:tc>
        <w:tc>
          <w:tcPr>
            <w:tcW w:w="2942" w:type="dxa"/>
            <w:hideMark/>
          </w:tcPr>
          <w:p w14:paraId="54E9531A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услуг</w:t>
            </w:r>
          </w:p>
        </w:tc>
        <w:tc>
          <w:tcPr>
            <w:tcW w:w="1931" w:type="dxa"/>
            <w:hideMark/>
          </w:tcPr>
          <w:p w14:paraId="1625FB6B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833" w:type="dxa"/>
            <w:noWrap/>
            <w:hideMark/>
          </w:tcPr>
          <w:p w14:paraId="4A2AEBB9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Cs/>
                <w:sz w:val="24"/>
                <w:szCs w:val="24"/>
              </w:rPr>
              <w:t>Тариф</w:t>
            </w:r>
          </w:p>
        </w:tc>
      </w:tr>
      <w:tr w:rsidR="00AA6937" w:rsidRPr="00C744D5" w14:paraId="6879B51D" w14:textId="77777777" w:rsidTr="00AA6937">
        <w:trPr>
          <w:trHeight w:val="158"/>
        </w:trPr>
        <w:tc>
          <w:tcPr>
            <w:tcW w:w="2997" w:type="dxa"/>
            <w:vMerge w:val="restart"/>
            <w:hideMark/>
          </w:tcPr>
          <w:p w14:paraId="3D0F1C35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АтомТеплоЭлектроСеть</w:t>
            </w:r>
            <w:proofErr w:type="spellEnd"/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942" w:type="dxa"/>
            <w:noWrap/>
            <w:hideMark/>
          </w:tcPr>
          <w:p w14:paraId="07B9ED82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Холодное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C744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водоснабжение</w:t>
            </w:r>
          </w:p>
        </w:tc>
        <w:tc>
          <w:tcPr>
            <w:tcW w:w="1931" w:type="dxa"/>
            <w:noWrap/>
            <w:hideMark/>
          </w:tcPr>
          <w:p w14:paraId="02D935F3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руб./куб. м</w:t>
            </w:r>
          </w:p>
        </w:tc>
        <w:tc>
          <w:tcPr>
            <w:tcW w:w="1833" w:type="dxa"/>
            <w:noWrap/>
            <w:hideMark/>
          </w:tcPr>
          <w:p w14:paraId="61F754B6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/>
                <w:sz w:val="24"/>
                <w:szCs w:val="24"/>
              </w:rPr>
              <w:t>25,57</w:t>
            </w:r>
          </w:p>
        </w:tc>
      </w:tr>
      <w:tr w:rsidR="00AA6937" w:rsidRPr="00C744D5" w14:paraId="4642CAAD" w14:textId="77777777" w:rsidTr="00AA6937">
        <w:trPr>
          <w:trHeight w:val="285"/>
        </w:trPr>
        <w:tc>
          <w:tcPr>
            <w:tcW w:w="2997" w:type="dxa"/>
            <w:vMerge/>
            <w:hideMark/>
          </w:tcPr>
          <w:p w14:paraId="20261911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noWrap/>
            <w:hideMark/>
          </w:tcPr>
          <w:p w14:paraId="709C5A7E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Водоотведение</w:t>
            </w:r>
          </w:p>
        </w:tc>
        <w:tc>
          <w:tcPr>
            <w:tcW w:w="1931" w:type="dxa"/>
            <w:noWrap/>
            <w:hideMark/>
          </w:tcPr>
          <w:p w14:paraId="39489241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руб./куб. м</w:t>
            </w:r>
          </w:p>
        </w:tc>
        <w:tc>
          <w:tcPr>
            <w:tcW w:w="1833" w:type="dxa"/>
            <w:noWrap/>
            <w:hideMark/>
          </w:tcPr>
          <w:p w14:paraId="301F9278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/>
                <w:sz w:val="24"/>
                <w:szCs w:val="24"/>
              </w:rPr>
              <w:t>59,86</w:t>
            </w:r>
          </w:p>
        </w:tc>
      </w:tr>
      <w:tr w:rsidR="00AA6937" w:rsidRPr="00C744D5" w14:paraId="3B28CD8E" w14:textId="77777777" w:rsidTr="00AA6937">
        <w:trPr>
          <w:trHeight w:val="158"/>
        </w:trPr>
        <w:tc>
          <w:tcPr>
            <w:tcW w:w="2997" w:type="dxa"/>
            <w:vMerge/>
            <w:hideMark/>
          </w:tcPr>
          <w:p w14:paraId="0B663AD3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noWrap/>
            <w:hideMark/>
          </w:tcPr>
          <w:p w14:paraId="6BEB5A4F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Тепловая энергия</w:t>
            </w:r>
          </w:p>
        </w:tc>
        <w:tc>
          <w:tcPr>
            <w:tcW w:w="1931" w:type="dxa"/>
            <w:noWrap/>
            <w:hideMark/>
          </w:tcPr>
          <w:p w14:paraId="3EF4889A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руб./Гкал</w:t>
            </w:r>
          </w:p>
        </w:tc>
        <w:tc>
          <w:tcPr>
            <w:tcW w:w="1833" w:type="dxa"/>
            <w:noWrap/>
            <w:hideMark/>
          </w:tcPr>
          <w:p w14:paraId="4629582F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/>
                <w:sz w:val="24"/>
                <w:szCs w:val="24"/>
              </w:rPr>
              <w:t>3552,89</w:t>
            </w:r>
          </w:p>
        </w:tc>
      </w:tr>
      <w:tr w:rsidR="00AA6937" w:rsidRPr="00C744D5" w14:paraId="3B94BDD1" w14:textId="77777777" w:rsidTr="00AA6937">
        <w:trPr>
          <w:trHeight w:val="158"/>
        </w:trPr>
        <w:tc>
          <w:tcPr>
            <w:tcW w:w="2997" w:type="dxa"/>
            <w:vMerge/>
            <w:hideMark/>
          </w:tcPr>
          <w:p w14:paraId="27628931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noWrap/>
            <w:hideMark/>
          </w:tcPr>
          <w:p w14:paraId="0A35F705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Горячее водоснабжение</w:t>
            </w: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, в том числе</w:t>
            </w:r>
          </w:p>
        </w:tc>
        <w:tc>
          <w:tcPr>
            <w:tcW w:w="1931" w:type="dxa"/>
            <w:noWrap/>
            <w:hideMark/>
          </w:tcPr>
          <w:p w14:paraId="5352229A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noWrap/>
            <w:hideMark/>
          </w:tcPr>
          <w:p w14:paraId="11065919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937" w:rsidRPr="00C744D5" w14:paraId="76E9BE8D" w14:textId="77777777" w:rsidTr="00AA6937">
        <w:trPr>
          <w:trHeight w:val="158"/>
        </w:trPr>
        <w:tc>
          <w:tcPr>
            <w:tcW w:w="2997" w:type="dxa"/>
            <w:vMerge/>
            <w:hideMark/>
          </w:tcPr>
          <w:p w14:paraId="5442DB6F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noWrap/>
            <w:hideMark/>
          </w:tcPr>
          <w:p w14:paraId="23E9095E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компонент на теплоноситель</w:t>
            </w:r>
          </w:p>
        </w:tc>
        <w:tc>
          <w:tcPr>
            <w:tcW w:w="1931" w:type="dxa"/>
            <w:noWrap/>
            <w:hideMark/>
          </w:tcPr>
          <w:p w14:paraId="3E191F09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руб./куб. м</w:t>
            </w:r>
          </w:p>
        </w:tc>
        <w:tc>
          <w:tcPr>
            <w:tcW w:w="1833" w:type="dxa"/>
            <w:noWrap/>
            <w:hideMark/>
          </w:tcPr>
          <w:p w14:paraId="64C86579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/>
                <w:sz w:val="24"/>
                <w:szCs w:val="24"/>
              </w:rPr>
              <w:t>25,57</w:t>
            </w:r>
          </w:p>
        </w:tc>
      </w:tr>
      <w:tr w:rsidR="00AA6937" w:rsidRPr="00C744D5" w14:paraId="595EE610" w14:textId="77777777" w:rsidTr="00AA6937">
        <w:trPr>
          <w:trHeight w:val="158"/>
        </w:trPr>
        <w:tc>
          <w:tcPr>
            <w:tcW w:w="2997" w:type="dxa"/>
            <w:vMerge/>
            <w:hideMark/>
          </w:tcPr>
          <w:p w14:paraId="00402123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2" w:type="dxa"/>
            <w:noWrap/>
            <w:hideMark/>
          </w:tcPr>
          <w:p w14:paraId="3743DD35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компонент на тепловую энергию</w:t>
            </w:r>
          </w:p>
        </w:tc>
        <w:tc>
          <w:tcPr>
            <w:tcW w:w="1931" w:type="dxa"/>
            <w:noWrap/>
            <w:hideMark/>
          </w:tcPr>
          <w:p w14:paraId="418A1B83" w14:textId="77777777" w:rsidR="00AA6937" w:rsidRPr="00C744D5" w:rsidRDefault="00AA6937" w:rsidP="00AA69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sz w:val="24"/>
                <w:szCs w:val="24"/>
              </w:rPr>
              <w:t>руб./Гкал</w:t>
            </w:r>
          </w:p>
        </w:tc>
        <w:tc>
          <w:tcPr>
            <w:tcW w:w="1833" w:type="dxa"/>
            <w:noWrap/>
            <w:hideMark/>
          </w:tcPr>
          <w:p w14:paraId="6A4E4FF9" w14:textId="77777777" w:rsidR="00AA6937" w:rsidRPr="00C744D5" w:rsidRDefault="00AA6937" w:rsidP="00AA693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4D5">
              <w:rPr>
                <w:rFonts w:ascii="Times New Roman" w:hAnsi="Times New Roman" w:cs="Times New Roman"/>
                <w:b/>
                <w:sz w:val="24"/>
                <w:szCs w:val="24"/>
              </w:rPr>
              <w:t>3552,89</w:t>
            </w:r>
          </w:p>
        </w:tc>
      </w:tr>
    </w:tbl>
    <w:p w14:paraId="2236EFB1" w14:textId="309626B4" w:rsidR="00C744D5" w:rsidRDefault="00C744D5" w:rsidP="00AA693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25B95AE" w14:textId="70AF900A" w:rsidR="00ED5817" w:rsidRPr="00C744D5" w:rsidRDefault="003F5F22" w:rsidP="00D876B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C744D5">
        <w:rPr>
          <w:rFonts w:ascii="Times New Roman" w:hAnsi="Times New Roman" w:cs="Times New Roman"/>
          <w:b/>
          <w:sz w:val="26"/>
          <w:szCs w:val="26"/>
          <w:u w:val="single"/>
        </w:rPr>
        <w:t>Нормативы потребления коммунальных ресурсов ХВС, ГВС и водоотведения в целях содержания общедомового имущества МКД</w:t>
      </w:r>
    </w:p>
    <w:p w14:paraId="239F14DE" w14:textId="28F05B25" w:rsidR="00587D92" w:rsidRDefault="00587D92" w:rsidP="002869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E573C2" w14:textId="5CF7823B" w:rsidR="00587D92" w:rsidRPr="00AA6937" w:rsidRDefault="00AE69AE" w:rsidP="003F5F22">
      <w:pPr>
        <w:spacing w:after="0" w:line="240" w:lineRule="atLeast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AA6937">
        <w:rPr>
          <w:rFonts w:ascii="Times New Roman" w:hAnsi="Times New Roman" w:cs="Times New Roman"/>
          <w:i/>
          <w:sz w:val="18"/>
          <w:szCs w:val="24"/>
        </w:rPr>
        <w:t>Куб. метр в месяц на кв. метр общей площади помещений,</w:t>
      </w:r>
    </w:p>
    <w:p w14:paraId="4C51F1FF" w14:textId="491AF6DF" w:rsidR="00AE69AE" w:rsidRPr="00AA6937" w:rsidRDefault="00AE69AE" w:rsidP="00AA6937">
      <w:pPr>
        <w:spacing w:after="0" w:line="240" w:lineRule="atLeast"/>
        <w:jc w:val="right"/>
        <w:rPr>
          <w:rFonts w:ascii="Times New Roman" w:hAnsi="Times New Roman" w:cs="Times New Roman"/>
          <w:szCs w:val="24"/>
        </w:rPr>
      </w:pPr>
      <w:r w:rsidRPr="00AA6937">
        <w:rPr>
          <w:rFonts w:ascii="Times New Roman" w:hAnsi="Times New Roman" w:cs="Times New Roman"/>
          <w:i/>
          <w:sz w:val="18"/>
          <w:szCs w:val="24"/>
        </w:rPr>
        <w:t>входящих в состав общего имущества в МКД</w:t>
      </w:r>
      <w:r w:rsidRPr="00AA6937">
        <w:rPr>
          <w:rFonts w:ascii="Times New Roman" w:hAnsi="Times New Roman" w:cs="Times New Roman"/>
          <w:szCs w:val="24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5"/>
        <w:gridCol w:w="3119"/>
        <w:gridCol w:w="1701"/>
        <w:gridCol w:w="1666"/>
      </w:tblGrid>
      <w:tr w:rsidR="0094386C" w14:paraId="64E678B4" w14:textId="77777777" w:rsidTr="00D21117">
        <w:tc>
          <w:tcPr>
            <w:tcW w:w="3085" w:type="dxa"/>
          </w:tcPr>
          <w:p w14:paraId="20DB3F7F" w14:textId="27413E14" w:rsidR="0094386C" w:rsidRDefault="00956EE3" w:rsidP="00956E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жилых помещений</w:t>
            </w:r>
          </w:p>
        </w:tc>
        <w:tc>
          <w:tcPr>
            <w:tcW w:w="3119" w:type="dxa"/>
          </w:tcPr>
          <w:p w14:paraId="161FBAB7" w14:textId="3E9C3299" w:rsidR="0094386C" w:rsidRDefault="00956EE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коммунального ресурса</w:t>
            </w:r>
          </w:p>
        </w:tc>
        <w:tc>
          <w:tcPr>
            <w:tcW w:w="1701" w:type="dxa"/>
          </w:tcPr>
          <w:p w14:paraId="5A4AAE35" w14:textId="74489205" w:rsidR="0094386C" w:rsidRDefault="00956EE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Этажность</w:t>
            </w:r>
          </w:p>
        </w:tc>
        <w:tc>
          <w:tcPr>
            <w:tcW w:w="1666" w:type="dxa"/>
          </w:tcPr>
          <w:p w14:paraId="7E0A1C23" w14:textId="711694C2" w:rsidR="0094386C" w:rsidRDefault="00956EE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CB67CC" w:rsidRPr="002D4BAF" w14:paraId="40994680" w14:textId="77777777" w:rsidTr="00D21117">
        <w:trPr>
          <w:trHeight w:val="275"/>
        </w:trPr>
        <w:tc>
          <w:tcPr>
            <w:tcW w:w="3085" w:type="dxa"/>
            <w:vMerge w:val="restart"/>
          </w:tcPr>
          <w:p w14:paraId="78B17352" w14:textId="7275CC6C" w:rsidR="00CB67CC" w:rsidRDefault="00CB67CC" w:rsidP="00D71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Многоквартирные дома с холодным и горячим водоснабжением, водоотведением</w:t>
            </w:r>
          </w:p>
        </w:tc>
        <w:tc>
          <w:tcPr>
            <w:tcW w:w="3119" w:type="dxa"/>
            <w:vMerge w:val="restart"/>
          </w:tcPr>
          <w:p w14:paraId="4AA1FA23" w14:textId="02848638" w:rsidR="00CB67CC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1701" w:type="dxa"/>
          </w:tcPr>
          <w:p w14:paraId="4305F98A" w14:textId="7C37B4C7" w:rsidR="00CB67CC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до 3</w:t>
            </w:r>
          </w:p>
        </w:tc>
        <w:tc>
          <w:tcPr>
            <w:tcW w:w="1666" w:type="dxa"/>
          </w:tcPr>
          <w:p w14:paraId="57430164" w14:textId="3FF116D2" w:rsidR="00CB67CC" w:rsidRPr="002D4BAF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0,015</w:t>
            </w:r>
          </w:p>
        </w:tc>
      </w:tr>
      <w:tr w:rsidR="00CB67CC" w:rsidRPr="002D4BAF" w14:paraId="2B666BCA" w14:textId="77777777" w:rsidTr="00D21117">
        <w:trPr>
          <w:trHeight w:val="275"/>
        </w:trPr>
        <w:tc>
          <w:tcPr>
            <w:tcW w:w="3085" w:type="dxa"/>
            <w:vMerge/>
          </w:tcPr>
          <w:p w14:paraId="41FAF993" w14:textId="77777777" w:rsidR="00CB67CC" w:rsidRDefault="00CB67CC" w:rsidP="002869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54454AC7" w14:textId="77777777" w:rsidR="00CB67CC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1528DFC" w14:textId="6FD9A820" w:rsidR="00CB67CC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 до 5</w:t>
            </w:r>
          </w:p>
        </w:tc>
        <w:tc>
          <w:tcPr>
            <w:tcW w:w="1666" w:type="dxa"/>
          </w:tcPr>
          <w:p w14:paraId="571DC048" w14:textId="04EED388" w:rsidR="00CB67CC" w:rsidRPr="002D4BAF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0,030</w:t>
            </w:r>
          </w:p>
        </w:tc>
      </w:tr>
      <w:tr w:rsidR="00CB67CC" w:rsidRPr="002D4BAF" w14:paraId="5293B1CE" w14:textId="77777777" w:rsidTr="00D21117">
        <w:trPr>
          <w:trHeight w:val="275"/>
        </w:trPr>
        <w:tc>
          <w:tcPr>
            <w:tcW w:w="3085" w:type="dxa"/>
            <w:vMerge/>
          </w:tcPr>
          <w:p w14:paraId="1341FD53" w14:textId="77777777" w:rsidR="00CB67CC" w:rsidRDefault="00CB67CC" w:rsidP="002869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65A023EE" w14:textId="77777777" w:rsidR="00CB67CC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8F45F0" w14:textId="68F319B5" w:rsidR="00CB67CC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 до 9</w:t>
            </w:r>
          </w:p>
        </w:tc>
        <w:tc>
          <w:tcPr>
            <w:tcW w:w="1666" w:type="dxa"/>
          </w:tcPr>
          <w:p w14:paraId="527AF848" w14:textId="7AFC3FE4" w:rsidR="00CB67CC" w:rsidRPr="002D4BAF" w:rsidRDefault="00CB67CC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0,027</w:t>
            </w:r>
          </w:p>
        </w:tc>
      </w:tr>
      <w:tr w:rsidR="00AD7710" w:rsidRPr="002D4BAF" w14:paraId="320C2029" w14:textId="77777777" w:rsidTr="00D21117">
        <w:trPr>
          <w:trHeight w:val="275"/>
        </w:trPr>
        <w:tc>
          <w:tcPr>
            <w:tcW w:w="3085" w:type="dxa"/>
            <w:vMerge/>
          </w:tcPr>
          <w:p w14:paraId="4B643AAB" w14:textId="77777777" w:rsidR="00AD7710" w:rsidRDefault="00AD7710" w:rsidP="00AD7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14:paraId="5F2B9B05" w14:textId="416A14AB" w:rsidR="00AD7710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1701" w:type="dxa"/>
          </w:tcPr>
          <w:p w14:paraId="26E6F40C" w14:textId="02A7FB7B" w:rsidR="00AD7710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до 3</w:t>
            </w:r>
          </w:p>
        </w:tc>
        <w:tc>
          <w:tcPr>
            <w:tcW w:w="1666" w:type="dxa"/>
          </w:tcPr>
          <w:p w14:paraId="052D330D" w14:textId="7EE89A59" w:rsidR="00AD7710" w:rsidRPr="002D4BAF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0,015</w:t>
            </w:r>
          </w:p>
        </w:tc>
      </w:tr>
      <w:tr w:rsidR="00AD7710" w:rsidRPr="002D4BAF" w14:paraId="4C256DBF" w14:textId="77777777" w:rsidTr="00D21117">
        <w:trPr>
          <w:trHeight w:val="275"/>
        </w:trPr>
        <w:tc>
          <w:tcPr>
            <w:tcW w:w="3085" w:type="dxa"/>
            <w:vMerge/>
          </w:tcPr>
          <w:p w14:paraId="76C8EF1C" w14:textId="77777777" w:rsidR="00AD7710" w:rsidRDefault="00AD7710" w:rsidP="00AD7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158A0A53" w14:textId="77777777" w:rsidR="00AD7710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BABD15" w14:textId="01673D4F" w:rsidR="00AD7710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 до 5</w:t>
            </w:r>
          </w:p>
        </w:tc>
        <w:tc>
          <w:tcPr>
            <w:tcW w:w="1666" w:type="dxa"/>
          </w:tcPr>
          <w:p w14:paraId="75F4D1E6" w14:textId="3C76386D" w:rsidR="00AD7710" w:rsidRPr="002D4BAF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0,030</w:t>
            </w:r>
          </w:p>
        </w:tc>
      </w:tr>
      <w:tr w:rsidR="00AD7710" w:rsidRPr="002D4BAF" w14:paraId="0664E8C0" w14:textId="77777777" w:rsidTr="00D21117">
        <w:trPr>
          <w:trHeight w:val="275"/>
        </w:trPr>
        <w:tc>
          <w:tcPr>
            <w:tcW w:w="3085" w:type="dxa"/>
            <w:vMerge/>
          </w:tcPr>
          <w:p w14:paraId="52F028B4" w14:textId="77777777" w:rsidR="00AD7710" w:rsidRDefault="00AD7710" w:rsidP="00AD7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625665F1" w14:textId="77777777" w:rsidR="00AD7710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791C59D" w14:textId="70A7A5D6" w:rsidR="00AD7710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 до 9</w:t>
            </w:r>
          </w:p>
        </w:tc>
        <w:tc>
          <w:tcPr>
            <w:tcW w:w="1666" w:type="dxa"/>
          </w:tcPr>
          <w:p w14:paraId="1E56E391" w14:textId="1E5F7D40" w:rsidR="00AD7710" w:rsidRPr="002D4BAF" w:rsidRDefault="00AD7710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0,027</w:t>
            </w:r>
          </w:p>
        </w:tc>
      </w:tr>
      <w:tr w:rsidR="005E40F3" w:rsidRPr="002D4BAF" w14:paraId="560D55AD" w14:textId="77777777" w:rsidTr="00D21117">
        <w:trPr>
          <w:trHeight w:val="690"/>
        </w:trPr>
        <w:tc>
          <w:tcPr>
            <w:tcW w:w="3085" w:type="dxa"/>
            <w:vMerge w:val="restart"/>
          </w:tcPr>
          <w:p w14:paraId="533268ED" w14:textId="106978E9" w:rsidR="005E40F3" w:rsidRDefault="005E40F3" w:rsidP="00D71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Многоквартирные дома с холодным водоснабжением, водонагревателями, водоотведением</w:t>
            </w:r>
          </w:p>
        </w:tc>
        <w:tc>
          <w:tcPr>
            <w:tcW w:w="3119" w:type="dxa"/>
          </w:tcPr>
          <w:p w14:paraId="4FF0306D" w14:textId="535C91FA" w:rsidR="005E40F3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1701" w:type="dxa"/>
          </w:tcPr>
          <w:p w14:paraId="4C7EA7C1" w14:textId="08F1CA31" w:rsidR="005E40F3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до 5</w:t>
            </w:r>
          </w:p>
        </w:tc>
        <w:tc>
          <w:tcPr>
            <w:tcW w:w="1666" w:type="dxa"/>
          </w:tcPr>
          <w:p w14:paraId="31F66F01" w14:textId="1E42ABC2" w:rsidR="005E40F3" w:rsidRPr="002D4BAF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0,024</w:t>
            </w:r>
          </w:p>
        </w:tc>
      </w:tr>
      <w:tr w:rsidR="005E40F3" w:rsidRPr="002D4BAF" w14:paraId="61A291B6" w14:textId="77777777" w:rsidTr="00D21117">
        <w:trPr>
          <w:trHeight w:val="345"/>
        </w:trPr>
        <w:tc>
          <w:tcPr>
            <w:tcW w:w="3085" w:type="dxa"/>
            <w:vMerge/>
          </w:tcPr>
          <w:p w14:paraId="2421A138" w14:textId="77777777" w:rsidR="005E40F3" w:rsidRDefault="005E40F3" w:rsidP="00D71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</w:tcPr>
          <w:p w14:paraId="39329FE9" w14:textId="5E237D74" w:rsidR="005E40F3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1701" w:type="dxa"/>
          </w:tcPr>
          <w:p w14:paraId="662D7AD2" w14:textId="01958699" w:rsidR="005E40F3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до 3</w:t>
            </w:r>
          </w:p>
        </w:tc>
        <w:tc>
          <w:tcPr>
            <w:tcW w:w="1666" w:type="dxa"/>
          </w:tcPr>
          <w:p w14:paraId="79CDA792" w14:textId="307CD0BB" w:rsidR="005E40F3" w:rsidRPr="002D4BAF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0,015</w:t>
            </w:r>
          </w:p>
        </w:tc>
      </w:tr>
      <w:tr w:rsidR="005E40F3" w:rsidRPr="002D4BAF" w14:paraId="4CFD4271" w14:textId="77777777" w:rsidTr="00D21117">
        <w:trPr>
          <w:trHeight w:val="345"/>
        </w:trPr>
        <w:tc>
          <w:tcPr>
            <w:tcW w:w="3085" w:type="dxa"/>
            <w:vMerge/>
          </w:tcPr>
          <w:p w14:paraId="5B724242" w14:textId="77777777" w:rsidR="005E40F3" w:rsidRDefault="005E40F3" w:rsidP="00D710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4964CC6C" w14:textId="77777777" w:rsidR="005E40F3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B031B09" w14:textId="0006CBFD" w:rsidR="005E40F3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 до 5</w:t>
            </w:r>
          </w:p>
        </w:tc>
        <w:tc>
          <w:tcPr>
            <w:tcW w:w="1666" w:type="dxa"/>
          </w:tcPr>
          <w:p w14:paraId="0130ECE8" w14:textId="11947FA6" w:rsidR="005E40F3" w:rsidRPr="002D4BAF" w:rsidRDefault="005E40F3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0,03</w:t>
            </w:r>
          </w:p>
        </w:tc>
      </w:tr>
      <w:tr w:rsidR="00ED5817" w:rsidRPr="002D4BAF" w14:paraId="6752CC0E" w14:textId="77777777" w:rsidTr="00D21117">
        <w:trPr>
          <w:trHeight w:val="1380"/>
        </w:trPr>
        <w:tc>
          <w:tcPr>
            <w:tcW w:w="3085" w:type="dxa"/>
            <w:vMerge w:val="restart"/>
          </w:tcPr>
          <w:p w14:paraId="589C9F4B" w14:textId="0E468ADF" w:rsidR="00ED5817" w:rsidRDefault="00ED5817" w:rsidP="00AA6937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Многоквартирные дома без водонагревателей с холодным </w:t>
            </w:r>
            <w:r w:rsidR="00A213FD">
              <w:rPr>
                <w:rFonts w:ascii="Times New Roman" w:hAnsi="Times New Roman" w:cs="Times New Roman"/>
                <w:sz w:val="24"/>
                <w:szCs w:val="24"/>
              </w:rPr>
              <w:t>водоснабжением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водоотведением, оборудованные раковинами, мойками и унитазами.</w:t>
            </w:r>
          </w:p>
        </w:tc>
        <w:tc>
          <w:tcPr>
            <w:tcW w:w="3119" w:type="dxa"/>
            <w:vMerge w:val="restart"/>
          </w:tcPr>
          <w:p w14:paraId="0B97EB19" w14:textId="4F5A4B7B" w:rsidR="00ED5817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Горячая вода</w:t>
            </w:r>
          </w:p>
        </w:tc>
        <w:tc>
          <w:tcPr>
            <w:tcW w:w="1701" w:type="dxa"/>
          </w:tcPr>
          <w:p w14:paraId="5E22D24E" w14:textId="0A3D9FDA" w:rsidR="00ED5817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до 3</w:t>
            </w:r>
          </w:p>
        </w:tc>
        <w:tc>
          <w:tcPr>
            <w:tcW w:w="1666" w:type="dxa"/>
          </w:tcPr>
          <w:p w14:paraId="78EAEB53" w14:textId="3B1B3788" w:rsidR="00ED5817" w:rsidRPr="002D4BAF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0,015</w:t>
            </w:r>
          </w:p>
        </w:tc>
      </w:tr>
      <w:tr w:rsidR="00ED5817" w:rsidRPr="002D4BAF" w14:paraId="63386DBC" w14:textId="77777777" w:rsidTr="00D21117">
        <w:trPr>
          <w:trHeight w:val="1380"/>
        </w:trPr>
        <w:tc>
          <w:tcPr>
            <w:tcW w:w="3085" w:type="dxa"/>
            <w:vMerge/>
          </w:tcPr>
          <w:p w14:paraId="329D013F" w14:textId="77777777" w:rsidR="00ED5817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14:paraId="4C459A3D" w14:textId="77777777" w:rsidR="00ED5817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3AF386" w14:textId="3BA1E6A8" w:rsidR="00ED5817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 до 5</w:t>
            </w:r>
          </w:p>
        </w:tc>
        <w:tc>
          <w:tcPr>
            <w:tcW w:w="1666" w:type="dxa"/>
          </w:tcPr>
          <w:p w14:paraId="619D1B98" w14:textId="6EF73F87" w:rsidR="00ED5817" w:rsidRPr="002D4BAF" w:rsidRDefault="00ED5817" w:rsidP="00ED58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0,03</w:t>
            </w:r>
          </w:p>
        </w:tc>
      </w:tr>
      <w:tr w:rsidR="0094386C" w:rsidRPr="002D4BAF" w14:paraId="51C0EB84" w14:textId="77777777" w:rsidTr="00D21117">
        <w:tc>
          <w:tcPr>
            <w:tcW w:w="3085" w:type="dxa"/>
          </w:tcPr>
          <w:p w14:paraId="6E6B2D7E" w14:textId="7ED598E2" w:rsidR="0094386C" w:rsidRDefault="00A213FD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Многоквартирные дома с холодным водоснабжением без водоотведения</w:t>
            </w:r>
          </w:p>
        </w:tc>
        <w:tc>
          <w:tcPr>
            <w:tcW w:w="3119" w:type="dxa"/>
          </w:tcPr>
          <w:p w14:paraId="20BD3702" w14:textId="333226A5" w:rsidR="0094386C" w:rsidRDefault="00A213FD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Холодная вода</w:t>
            </w:r>
          </w:p>
        </w:tc>
        <w:tc>
          <w:tcPr>
            <w:tcW w:w="1701" w:type="dxa"/>
          </w:tcPr>
          <w:p w14:paraId="15F40180" w14:textId="26014C81" w:rsidR="0094386C" w:rsidRDefault="00A213FD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</w:tcPr>
          <w:p w14:paraId="4CEA40B3" w14:textId="7CF021CE" w:rsidR="0094386C" w:rsidRPr="002D4BAF" w:rsidRDefault="00A213FD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0,005</w:t>
            </w:r>
          </w:p>
        </w:tc>
      </w:tr>
      <w:tr w:rsidR="00C81BD2" w:rsidRPr="002D4BAF" w14:paraId="71500133" w14:textId="77777777" w:rsidTr="00D21117">
        <w:trPr>
          <w:trHeight w:val="185"/>
        </w:trPr>
        <w:tc>
          <w:tcPr>
            <w:tcW w:w="6204" w:type="dxa"/>
            <w:gridSpan w:val="2"/>
            <w:vMerge w:val="restart"/>
          </w:tcPr>
          <w:p w14:paraId="0EAAA129" w14:textId="3CCB1C5B" w:rsidR="00C81BD2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Многоквартирные дома с холодным и горячим водоснабжением, водоотведением</w:t>
            </w:r>
          </w:p>
        </w:tc>
        <w:tc>
          <w:tcPr>
            <w:tcW w:w="1701" w:type="dxa"/>
          </w:tcPr>
          <w:p w14:paraId="42F559DE" w14:textId="663029EF" w:rsidR="00C81BD2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до 3</w:t>
            </w:r>
          </w:p>
        </w:tc>
        <w:tc>
          <w:tcPr>
            <w:tcW w:w="1666" w:type="dxa"/>
          </w:tcPr>
          <w:p w14:paraId="59857E6D" w14:textId="39FE6E3C" w:rsidR="00C81BD2" w:rsidRPr="002D4BAF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0,030</w:t>
            </w:r>
          </w:p>
        </w:tc>
      </w:tr>
      <w:tr w:rsidR="00C81BD2" w:rsidRPr="002D4BAF" w14:paraId="3A460668" w14:textId="77777777" w:rsidTr="00D21117">
        <w:trPr>
          <w:trHeight w:val="185"/>
        </w:trPr>
        <w:tc>
          <w:tcPr>
            <w:tcW w:w="6204" w:type="dxa"/>
            <w:gridSpan w:val="2"/>
            <w:vMerge/>
          </w:tcPr>
          <w:p w14:paraId="73552CD9" w14:textId="77777777" w:rsidR="00C81BD2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A66BFB" w14:textId="1079B76F" w:rsidR="00C81BD2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 до 5</w:t>
            </w:r>
          </w:p>
        </w:tc>
        <w:tc>
          <w:tcPr>
            <w:tcW w:w="1666" w:type="dxa"/>
          </w:tcPr>
          <w:p w14:paraId="7C894C6E" w14:textId="24682F77" w:rsidR="00C81BD2" w:rsidRPr="002D4BAF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0,060</w:t>
            </w:r>
          </w:p>
        </w:tc>
      </w:tr>
      <w:tr w:rsidR="00C81BD2" w:rsidRPr="002D4BAF" w14:paraId="55382CF1" w14:textId="77777777" w:rsidTr="00D21117">
        <w:trPr>
          <w:trHeight w:val="185"/>
        </w:trPr>
        <w:tc>
          <w:tcPr>
            <w:tcW w:w="6204" w:type="dxa"/>
            <w:gridSpan w:val="2"/>
            <w:vMerge/>
          </w:tcPr>
          <w:p w14:paraId="2B7093BB" w14:textId="77777777" w:rsidR="00C81BD2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E03F82" w14:textId="2C977FA2" w:rsidR="00C81BD2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 до 9</w:t>
            </w:r>
          </w:p>
        </w:tc>
        <w:tc>
          <w:tcPr>
            <w:tcW w:w="1666" w:type="dxa"/>
          </w:tcPr>
          <w:p w14:paraId="6DF11825" w14:textId="2B6D8205" w:rsidR="00C81BD2" w:rsidRPr="002D4BAF" w:rsidRDefault="00C81BD2" w:rsidP="00A213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0,054</w:t>
            </w:r>
          </w:p>
        </w:tc>
      </w:tr>
    </w:tbl>
    <w:p w14:paraId="373D4129" w14:textId="43F9851B" w:rsidR="002D4BAF" w:rsidRPr="00674AA2" w:rsidRDefault="00BF2931" w:rsidP="00674A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74AA2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Цены (</w:t>
      </w:r>
      <w:proofErr w:type="gramStart"/>
      <w:r w:rsidRPr="00674AA2">
        <w:rPr>
          <w:rFonts w:ascii="Times New Roman" w:hAnsi="Times New Roman" w:cs="Times New Roman"/>
          <w:b/>
          <w:sz w:val="26"/>
          <w:szCs w:val="26"/>
          <w:u w:val="single"/>
        </w:rPr>
        <w:t xml:space="preserve">тарифы) </w:t>
      </w:r>
      <w:r w:rsidR="00587D92" w:rsidRPr="00674AA2">
        <w:rPr>
          <w:rFonts w:ascii="Times New Roman" w:hAnsi="Times New Roman" w:cs="Times New Roman"/>
          <w:b/>
          <w:sz w:val="26"/>
          <w:szCs w:val="26"/>
          <w:u w:val="single"/>
        </w:rPr>
        <w:t xml:space="preserve"> и</w:t>
      </w:r>
      <w:proofErr w:type="gramEnd"/>
      <w:r w:rsidR="00587D92" w:rsidRPr="00674AA2">
        <w:rPr>
          <w:rFonts w:ascii="Times New Roman" w:hAnsi="Times New Roman" w:cs="Times New Roman"/>
          <w:b/>
          <w:sz w:val="26"/>
          <w:szCs w:val="26"/>
          <w:u w:val="single"/>
        </w:rPr>
        <w:t xml:space="preserve"> нормативы </w:t>
      </w:r>
      <w:r w:rsidRPr="00674AA2">
        <w:rPr>
          <w:rFonts w:ascii="Times New Roman" w:hAnsi="Times New Roman" w:cs="Times New Roman"/>
          <w:b/>
          <w:sz w:val="26"/>
          <w:szCs w:val="26"/>
          <w:u w:val="single"/>
        </w:rPr>
        <w:t>на электрическую энергию для населения и приравненным к нему категориям потребителей по мурманской области на 2019 год.  (Тарифы указаны с учетом НДС</w:t>
      </w:r>
      <w:r w:rsidRPr="00674AA2">
        <w:rPr>
          <w:rFonts w:ascii="Times New Roman" w:hAnsi="Times New Roman" w:cs="Times New Roman"/>
          <w:b/>
          <w:sz w:val="20"/>
          <w:szCs w:val="20"/>
          <w:u w:val="single"/>
        </w:rPr>
        <w:t>)</w:t>
      </w:r>
    </w:p>
    <w:p w14:paraId="56743406" w14:textId="77777777" w:rsidR="002D4BAF" w:rsidRDefault="002D4BAF" w:rsidP="008949D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09B171A" w14:textId="25F80750" w:rsidR="00BF2931" w:rsidRPr="00674AA2" w:rsidRDefault="00BF2931" w:rsidP="002D4BAF">
      <w:pPr>
        <w:spacing w:after="0" w:line="240" w:lineRule="auto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674AA2">
        <w:rPr>
          <w:rFonts w:ascii="Times New Roman" w:hAnsi="Times New Roman" w:cs="Times New Roman"/>
          <w:i/>
          <w:sz w:val="20"/>
          <w:szCs w:val="20"/>
        </w:rPr>
        <w:t xml:space="preserve"> *</w:t>
      </w:r>
      <w:proofErr w:type="spellStart"/>
      <w:r w:rsidRPr="00674AA2">
        <w:rPr>
          <w:rFonts w:ascii="Times New Roman" w:hAnsi="Times New Roman" w:cs="Times New Roman"/>
          <w:i/>
          <w:sz w:val="16"/>
          <w:szCs w:val="16"/>
        </w:rPr>
        <w:t>Пост.ком</w:t>
      </w:r>
      <w:proofErr w:type="spellEnd"/>
      <w:r w:rsidRPr="00674AA2">
        <w:rPr>
          <w:rFonts w:ascii="Times New Roman" w:hAnsi="Times New Roman" w:cs="Times New Roman"/>
          <w:i/>
          <w:sz w:val="16"/>
          <w:szCs w:val="16"/>
        </w:rPr>
        <w:t xml:space="preserve">. по </w:t>
      </w:r>
      <w:proofErr w:type="spellStart"/>
      <w:proofErr w:type="gramStart"/>
      <w:r w:rsidRPr="00674AA2">
        <w:rPr>
          <w:rFonts w:ascii="Times New Roman" w:hAnsi="Times New Roman" w:cs="Times New Roman"/>
          <w:i/>
          <w:sz w:val="16"/>
          <w:szCs w:val="16"/>
        </w:rPr>
        <w:t>тариф.рег</w:t>
      </w:r>
      <w:proofErr w:type="gramEnd"/>
      <w:r w:rsidRPr="00674AA2">
        <w:rPr>
          <w:rFonts w:ascii="Times New Roman" w:hAnsi="Times New Roman" w:cs="Times New Roman"/>
          <w:i/>
          <w:sz w:val="16"/>
          <w:szCs w:val="16"/>
        </w:rPr>
        <w:t>.Мурм.обл</w:t>
      </w:r>
      <w:proofErr w:type="spellEnd"/>
      <w:r w:rsidRPr="00674AA2">
        <w:rPr>
          <w:rFonts w:ascii="Times New Roman" w:hAnsi="Times New Roman" w:cs="Times New Roman"/>
          <w:i/>
          <w:sz w:val="16"/>
          <w:szCs w:val="16"/>
        </w:rPr>
        <w:t xml:space="preserve"> от 17.12.2018№48/19</w:t>
      </w:r>
    </w:p>
    <w:p w14:paraId="29C8CA8C" w14:textId="77777777" w:rsidR="008949DF" w:rsidRPr="002D4BAF" w:rsidRDefault="008949DF" w:rsidP="008949DF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674"/>
        <w:gridCol w:w="3125"/>
        <w:gridCol w:w="2125"/>
        <w:gridCol w:w="1698"/>
        <w:gridCol w:w="1699"/>
      </w:tblGrid>
      <w:tr w:rsidR="00BF2931" w:rsidRPr="002D4BAF" w14:paraId="01ABBC56" w14:textId="77777777" w:rsidTr="002D4BAF">
        <w:trPr>
          <w:trHeight w:val="266"/>
        </w:trPr>
        <w:tc>
          <w:tcPr>
            <w:tcW w:w="674" w:type="dxa"/>
            <w:vMerge w:val="restart"/>
          </w:tcPr>
          <w:p w14:paraId="28D1F340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25" w:type="dxa"/>
            <w:vMerge w:val="restart"/>
          </w:tcPr>
          <w:p w14:paraId="196D9793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Показатель (группы потребителей с разбивкой по ставкам и дифференциацией по зонам суток)</w:t>
            </w:r>
          </w:p>
        </w:tc>
        <w:tc>
          <w:tcPr>
            <w:tcW w:w="2125" w:type="dxa"/>
            <w:vMerge w:val="restart"/>
          </w:tcPr>
          <w:p w14:paraId="1C5C9428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 xml:space="preserve">Единица измерения </w:t>
            </w:r>
          </w:p>
        </w:tc>
        <w:tc>
          <w:tcPr>
            <w:tcW w:w="1698" w:type="dxa"/>
          </w:tcPr>
          <w:p w14:paraId="26AC8D63" w14:textId="61F61E1E" w:rsidR="00BF2931" w:rsidRPr="009515B4" w:rsidRDefault="002D4BAF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Цена (тариф)</w:t>
            </w:r>
          </w:p>
        </w:tc>
        <w:tc>
          <w:tcPr>
            <w:tcW w:w="1699" w:type="dxa"/>
          </w:tcPr>
          <w:p w14:paraId="44B8D40C" w14:textId="31D72B67" w:rsidR="00BF2931" w:rsidRPr="009515B4" w:rsidRDefault="002D4BAF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Цена (тариф)</w:t>
            </w:r>
          </w:p>
        </w:tc>
      </w:tr>
      <w:tr w:rsidR="002D4BAF" w:rsidRPr="002D4BAF" w14:paraId="2E80EAEE" w14:textId="77777777" w:rsidTr="002D4BAF">
        <w:trPr>
          <w:trHeight w:val="73"/>
        </w:trPr>
        <w:tc>
          <w:tcPr>
            <w:tcW w:w="674" w:type="dxa"/>
            <w:vMerge/>
          </w:tcPr>
          <w:p w14:paraId="3464D8E7" w14:textId="77777777" w:rsidR="002D4BAF" w:rsidRPr="002D4BAF" w:rsidRDefault="002D4BAF" w:rsidP="002D4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  <w:vMerge/>
          </w:tcPr>
          <w:p w14:paraId="1BE1EF76" w14:textId="77777777" w:rsidR="002D4BAF" w:rsidRPr="009515B4" w:rsidRDefault="002D4BAF" w:rsidP="002D4BA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vMerge/>
          </w:tcPr>
          <w:p w14:paraId="45AC4EAB" w14:textId="77777777" w:rsidR="002D4BAF" w:rsidRPr="009515B4" w:rsidRDefault="002D4BAF" w:rsidP="002D4BA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</w:tcPr>
          <w:p w14:paraId="7E52D6ED" w14:textId="0C9C333A" w:rsidR="002D4BAF" w:rsidRPr="009515B4" w:rsidRDefault="002D4BAF" w:rsidP="002D4B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с 01.01.2018г. по 30.06.2018г.</w:t>
            </w:r>
          </w:p>
        </w:tc>
        <w:tc>
          <w:tcPr>
            <w:tcW w:w="1699" w:type="dxa"/>
          </w:tcPr>
          <w:p w14:paraId="4B0C3603" w14:textId="5F65F2D0" w:rsidR="002D4BAF" w:rsidRPr="009515B4" w:rsidRDefault="002D4BAF" w:rsidP="002D4BA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с 01.07.2018г. по 31.12.2018г.</w:t>
            </w:r>
          </w:p>
        </w:tc>
      </w:tr>
      <w:tr w:rsidR="00BF2931" w:rsidRPr="002D4BAF" w14:paraId="2BC617D5" w14:textId="77777777" w:rsidTr="002D4BAF">
        <w:trPr>
          <w:trHeight w:val="88"/>
        </w:trPr>
        <w:tc>
          <w:tcPr>
            <w:tcW w:w="674" w:type="dxa"/>
          </w:tcPr>
          <w:p w14:paraId="0802E4EF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25" w:type="dxa"/>
          </w:tcPr>
          <w:p w14:paraId="7215541A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proofErr w:type="spellStart"/>
            <w:r w:rsidRPr="009515B4">
              <w:rPr>
                <w:rFonts w:ascii="Times New Roman" w:hAnsi="Times New Roman" w:cs="Times New Roman"/>
              </w:rPr>
              <w:t>Одноставочный</w:t>
            </w:r>
            <w:proofErr w:type="spellEnd"/>
            <w:r w:rsidRPr="009515B4">
              <w:rPr>
                <w:rFonts w:ascii="Times New Roman" w:hAnsi="Times New Roman" w:cs="Times New Roman"/>
              </w:rPr>
              <w:t xml:space="preserve"> тариф</w:t>
            </w:r>
          </w:p>
        </w:tc>
        <w:tc>
          <w:tcPr>
            <w:tcW w:w="2125" w:type="dxa"/>
          </w:tcPr>
          <w:p w14:paraId="37485AE3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руб./</w:t>
            </w:r>
            <w:proofErr w:type="spellStart"/>
            <w:r w:rsidRPr="009515B4">
              <w:rPr>
                <w:rFonts w:ascii="Times New Roman" w:hAnsi="Times New Roman" w:cs="Times New Roman"/>
              </w:rPr>
              <w:t>кВтч</w:t>
            </w:r>
            <w:proofErr w:type="spellEnd"/>
          </w:p>
        </w:tc>
        <w:tc>
          <w:tcPr>
            <w:tcW w:w="1698" w:type="dxa"/>
          </w:tcPr>
          <w:p w14:paraId="6DD3909A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1,862</w:t>
            </w:r>
          </w:p>
        </w:tc>
        <w:tc>
          <w:tcPr>
            <w:tcW w:w="1699" w:type="dxa"/>
          </w:tcPr>
          <w:p w14:paraId="685F517D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1,892</w:t>
            </w:r>
          </w:p>
        </w:tc>
      </w:tr>
      <w:tr w:rsidR="00BF2931" w:rsidRPr="002D4BAF" w14:paraId="7367813E" w14:textId="77777777" w:rsidTr="002D4BAF">
        <w:trPr>
          <w:trHeight w:val="128"/>
        </w:trPr>
        <w:tc>
          <w:tcPr>
            <w:tcW w:w="674" w:type="dxa"/>
            <w:vMerge w:val="restart"/>
          </w:tcPr>
          <w:p w14:paraId="698CFDAC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647" w:type="dxa"/>
            <w:gridSpan w:val="4"/>
          </w:tcPr>
          <w:p w14:paraId="60ECB1A2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proofErr w:type="spellStart"/>
            <w:r w:rsidRPr="009515B4">
              <w:rPr>
                <w:rFonts w:ascii="Times New Roman" w:hAnsi="Times New Roman" w:cs="Times New Roman"/>
              </w:rPr>
              <w:t>Одноставочный</w:t>
            </w:r>
            <w:proofErr w:type="spellEnd"/>
            <w:r w:rsidRPr="009515B4">
              <w:rPr>
                <w:rFonts w:ascii="Times New Roman" w:hAnsi="Times New Roman" w:cs="Times New Roman"/>
              </w:rPr>
              <w:t xml:space="preserve"> тариф, дифференцированный по двум зонам суток</w:t>
            </w:r>
          </w:p>
        </w:tc>
      </w:tr>
      <w:tr w:rsidR="00BF2931" w:rsidRPr="002D4BAF" w14:paraId="05CD2E16" w14:textId="77777777" w:rsidTr="002D4BAF">
        <w:trPr>
          <w:trHeight w:val="51"/>
        </w:trPr>
        <w:tc>
          <w:tcPr>
            <w:tcW w:w="674" w:type="dxa"/>
            <w:vMerge/>
          </w:tcPr>
          <w:p w14:paraId="64D62F37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14:paraId="07DE4F63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Дневная зона (пиковая и полупиковая)</w:t>
            </w:r>
          </w:p>
        </w:tc>
        <w:tc>
          <w:tcPr>
            <w:tcW w:w="2125" w:type="dxa"/>
          </w:tcPr>
          <w:p w14:paraId="76984CD9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руб./</w:t>
            </w:r>
            <w:proofErr w:type="spellStart"/>
            <w:r w:rsidRPr="009515B4">
              <w:rPr>
                <w:rFonts w:ascii="Times New Roman" w:hAnsi="Times New Roman" w:cs="Times New Roman"/>
              </w:rPr>
              <w:t>кВтч</w:t>
            </w:r>
            <w:proofErr w:type="spellEnd"/>
          </w:p>
        </w:tc>
        <w:tc>
          <w:tcPr>
            <w:tcW w:w="1698" w:type="dxa"/>
          </w:tcPr>
          <w:p w14:paraId="4BC91066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2,141</w:t>
            </w:r>
          </w:p>
        </w:tc>
        <w:tc>
          <w:tcPr>
            <w:tcW w:w="1699" w:type="dxa"/>
          </w:tcPr>
          <w:p w14:paraId="7B8704B9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2,176</w:t>
            </w:r>
          </w:p>
        </w:tc>
      </w:tr>
      <w:tr w:rsidR="00BF2931" w:rsidRPr="002D4BAF" w14:paraId="090988E5" w14:textId="77777777" w:rsidTr="002D4BAF">
        <w:trPr>
          <w:trHeight w:val="43"/>
        </w:trPr>
        <w:tc>
          <w:tcPr>
            <w:tcW w:w="674" w:type="dxa"/>
            <w:vMerge/>
          </w:tcPr>
          <w:p w14:paraId="2B6DC5A7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14:paraId="2D447255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Ночная зона</w:t>
            </w:r>
          </w:p>
        </w:tc>
        <w:tc>
          <w:tcPr>
            <w:tcW w:w="2125" w:type="dxa"/>
          </w:tcPr>
          <w:p w14:paraId="35E2F87A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руб./</w:t>
            </w:r>
            <w:proofErr w:type="spellStart"/>
            <w:r w:rsidRPr="009515B4">
              <w:rPr>
                <w:rFonts w:ascii="Times New Roman" w:hAnsi="Times New Roman" w:cs="Times New Roman"/>
              </w:rPr>
              <w:t>кВтч</w:t>
            </w:r>
            <w:proofErr w:type="spellEnd"/>
          </w:p>
        </w:tc>
        <w:tc>
          <w:tcPr>
            <w:tcW w:w="1698" w:type="dxa"/>
          </w:tcPr>
          <w:p w14:paraId="5F6332BD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0,898</w:t>
            </w:r>
          </w:p>
        </w:tc>
        <w:tc>
          <w:tcPr>
            <w:tcW w:w="1699" w:type="dxa"/>
          </w:tcPr>
          <w:p w14:paraId="7B9E755E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0,947</w:t>
            </w:r>
          </w:p>
        </w:tc>
      </w:tr>
      <w:tr w:rsidR="00BF2931" w:rsidRPr="002D4BAF" w14:paraId="58CDDD01" w14:textId="77777777" w:rsidTr="002D4BAF">
        <w:trPr>
          <w:trHeight w:val="67"/>
        </w:trPr>
        <w:tc>
          <w:tcPr>
            <w:tcW w:w="674" w:type="dxa"/>
            <w:vMerge w:val="restart"/>
          </w:tcPr>
          <w:p w14:paraId="4DD5627A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BA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647" w:type="dxa"/>
            <w:gridSpan w:val="4"/>
          </w:tcPr>
          <w:p w14:paraId="0E2FBF62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proofErr w:type="spellStart"/>
            <w:r w:rsidRPr="009515B4">
              <w:rPr>
                <w:rFonts w:ascii="Times New Roman" w:hAnsi="Times New Roman" w:cs="Times New Roman"/>
              </w:rPr>
              <w:t>Одноставочный</w:t>
            </w:r>
            <w:proofErr w:type="spellEnd"/>
            <w:r w:rsidRPr="009515B4">
              <w:rPr>
                <w:rFonts w:ascii="Times New Roman" w:hAnsi="Times New Roman" w:cs="Times New Roman"/>
              </w:rPr>
              <w:t xml:space="preserve"> тариф, дифференцированный по трем зонам суток</w:t>
            </w:r>
          </w:p>
        </w:tc>
      </w:tr>
      <w:tr w:rsidR="00BF2931" w:rsidRPr="002D4BAF" w14:paraId="71A2E96D" w14:textId="77777777" w:rsidTr="002D4BAF">
        <w:trPr>
          <w:trHeight w:val="64"/>
        </w:trPr>
        <w:tc>
          <w:tcPr>
            <w:tcW w:w="674" w:type="dxa"/>
            <w:vMerge/>
          </w:tcPr>
          <w:p w14:paraId="6CA4575D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14:paraId="77B8691E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Пиковая зона</w:t>
            </w:r>
          </w:p>
        </w:tc>
        <w:tc>
          <w:tcPr>
            <w:tcW w:w="2125" w:type="dxa"/>
          </w:tcPr>
          <w:p w14:paraId="78A5981C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руб./</w:t>
            </w:r>
            <w:proofErr w:type="spellStart"/>
            <w:r w:rsidRPr="009515B4">
              <w:rPr>
                <w:rFonts w:ascii="Times New Roman" w:hAnsi="Times New Roman" w:cs="Times New Roman"/>
              </w:rPr>
              <w:t>кВтч</w:t>
            </w:r>
            <w:proofErr w:type="spellEnd"/>
          </w:p>
        </w:tc>
        <w:tc>
          <w:tcPr>
            <w:tcW w:w="1698" w:type="dxa"/>
          </w:tcPr>
          <w:p w14:paraId="03C95FE3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2,328</w:t>
            </w:r>
          </w:p>
        </w:tc>
        <w:tc>
          <w:tcPr>
            <w:tcW w:w="1699" w:type="dxa"/>
          </w:tcPr>
          <w:p w14:paraId="5F7048BA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2,270</w:t>
            </w:r>
          </w:p>
        </w:tc>
      </w:tr>
      <w:tr w:rsidR="00BF2931" w:rsidRPr="002D4BAF" w14:paraId="5BBA8365" w14:textId="77777777" w:rsidTr="002D4BAF">
        <w:trPr>
          <w:trHeight w:val="64"/>
        </w:trPr>
        <w:tc>
          <w:tcPr>
            <w:tcW w:w="674" w:type="dxa"/>
            <w:vMerge/>
          </w:tcPr>
          <w:p w14:paraId="11E1DCFB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14:paraId="20E74FB1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Полупиковая зона</w:t>
            </w:r>
          </w:p>
        </w:tc>
        <w:tc>
          <w:tcPr>
            <w:tcW w:w="2125" w:type="dxa"/>
          </w:tcPr>
          <w:p w14:paraId="64E91037" w14:textId="77777777" w:rsidR="00BF2931" w:rsidRPr="009515B4" w:rsidRDefault="00BF2931" w:rsidP="00B736F3">
            <w:pPr>
              <w:jc w:val="center"/>
            </w:pPr>
            <w:r w:rsidRPr="009515B4">
              <w:rPr>
                <w:rFonts w:ascii="Times New Roman" w:hAnsi="Times New Roman" w:cs="Times New Roman"/>
              </w:rPr>
              <w:t>руб./</w:t>
            </w:r>
            <w:proofErr w:type="spellStart"/>
            <w:r w:rsidRPr="009515B4">
              <w:rPr>
                <w:rFonts w:ascii="Times New Roman" w:hAnsi="Times New Roman" w:cs="Times New Roman"/>
              </w:rPr>
              <w:t>кВтч</w:t>
            </w:r>
            <w:proofErr w:type="spellEnd"/>
          </w:p>
        </w:tc>
        <w:tc>
          <w:tcPr>
            <w:tcW w:w="1698" w:type="dxa"/>
          </w:tcPr>
          <w:p w14:paraId="5C2002CB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1,862</w:t>
            </w:r>
          </w:p>
        </w:tc>
        <w:tc>
          <w:tcPr>
            <w:tcW w:w="1699" w:type="dxa"/>
          </w:tcPr>
          <w:p w14:paraId="53180667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1,892</w:t>
            </w:r>
          </w:p>
        </w:tc>
      </w:tr>
      <w:tr w:rsidR="00BF2931" w14:paraId="1259E6B7" w14:textId="77777777" w:rsidTr="002D4BAF">
        <w:trPr>
          <w:trHeight w:val="24"/>
        </w:trPr>
        <w:tc>
          <w:tcPr>
            <w:tcW w:w="674" w:type="dxa"/>
            <w:vMerge/>
          </w:tcPr>
          <w:p w14:paraId="1D4F9BB3" w14:textId="77777777" w:rsidR="00BF2931" w:rsidRPr="002D4BAF" w:rsidRDefault="00BF2931" w:rsidP="00B736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5" w:type="dxa"/>
          </w:tcPr>
          <w:p w14:paraId="1214EBFC" w14:textId="77777777" w:rsidR="00BF2931" w:rsidRPr="009515B4" w:rsidRDefault="00BF2931" w:rsidP="00B736F3">
            <w:pPr>
              <w:rPr>
                <w:rFonts w:ascii="Times New Roman" w:hAnsi="Times New Roman" w:cs="Times New Roman"/>
              </w:rPr>
            </w:pPr>
            <w:r w:rsidRPr="009515B4">
              <w:rPr>
                <w:rFonts w:ascii="Times New Roman" w:hAnsi="Times New Roman" w:cs="Times New Roman"/>
              </w:rPr>
              <w:t>Ночная зона</w:t>
            </w:r>
          </w:p>
        </w:tc>
        <w:tc>
          <w:tcPr>
            <w:tcW w:w="2125" w:type="dxa"/>
          </w:tcPr>
          <w:p w14:paraId="47ADE0BD" w14:textId="77777777" w:rsidR="00BF2931" w:rsidRPr="009515B4" w:rsidRDefault="00BF2931" w:rsidP="00B736F3">
            <w:pPr>
              <w:jc w:val="center"/>
            </w:pPr>
            <w:r w:rsidRPr="009515B4">
              <w:rPr>
                <w:rFonts w:ascii="Times New Roman" w:hAnsi="Times New Roman" w:cs="Times New Roman"/>
              </w:rPr>
              <w:t>руб./</w:t>
            </w:r>
            <w:proofErr w:type="spellStart"/>
            <w:r w:rsidRPr="009515B4">
              <w:rPr>
                <w:rFonts w:ascii="Times New Roman" w:hAnsi="Times New Roman" w:cs="Times New Roman"/>
              </w:rPr>
              <w:t>кВтч</w:t>
            </w:r>
            <w:proofErr w:type="spellEnd"/>
          </w:p>
        </w:tc>
        <w:tc>
          <w:tcPr>
            <w:tcW w:w="1698" w:type="dxa"/>
          </w:tcPr>
          <w:p w14:paraId="7493835B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0,898</w:t>
            </w:r>
          </w:p>
        </w:tc>
        <w:tc>
          <w:tcPr>
            <w:tcW w:w="1699" w:type="dxa"/>
          </w:tcPr>
          <w:p w14:paraId="5A232BF3" w14:textId="77777777" w:rsidR="00BF2931" w:rsidRPr="009515B4" w:rsidRDefault="00BF2931" w:rsidP="00B736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515B4">
              <w:rPr>
                <w:rFonts w:ascii="Times New Roman" w:hAnsi="Times New Roman" w:cs="Times New Roman"/>
                <w:b/>
              </w:rPr>
              <w:t>0,947</w:t>
            </w:r>
          </w:p>
        </w:tc>
      </w:tr>
    </w:tbl>
    <w:p w14:paraId="510D03EB" w14:textId="1FFA1A08" w:rsidR="006F237F" w:rsidRDefault="006F237F" w:rsidP="00BF293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14:paraId="09121A55" w14:textId="2E151CC6" w:rsidR="000C7775" w:rsidRDefault="000C7775" w:rsidP="00BF293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14:paraId="247A3A3C" w14:textId="7AFD9704" w:rsidR="009C1003" w:rsidRDefault="009C1003" w:rsidP="009C1003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  <w:r w:rsidRPr="001A6604">
        <w:rPr>
          <w:rFonts w:ascii="Times New Roman" w:eastAsiaTheme="minorEastAsia" w:hAnsi="Times New Roman" w:cs="Times New Roman"/>
          <w:b/>
          <w:noProof/>
          <w:sz w:val="20"/>
          <w:szCs w:val="20"/>
          <w:highlight w:val="cyan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71BFFD" wp14:editId="68F2D7BC">
                <wp:simplePos x="0" y="0"/>
                <wp:positionH relativeFrom="page">
                  <wp:posOffset>4058516</wp:posOffset>
                </wp:positionH>
                <wp:positionV relativeFrom="paragraph">
                  <wp:posOffset>6985</wp:posOffset>
                </wp:positionV>
                <wp:extent cx="3355975" cy="3776980"/>
                <wp:effectExtent l="0" t="0" r="15875" b="139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5975" cy="3776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9E4A1F" w14:textId="3AC24502" w:rsidR="009C1003" w:rsidRPr="00381371" w:rsidRDefault="009C1003" w:rsidP="009C10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381371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Нормативы потребителей коммунальной услуги по электроснабжению на общедомовые нужды</w:t>
                            </w:r>
                          </w:p>
                          <w:p w14:paraId="03939B5C" w14:textId="77777777" w:rsidR="009C1003" w:rsidRPr="009C1003" w:rsidRDefault="009C1003" w:rsidP="009C100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6E8E7DDF" w14:textId="77777777" w:rsidR="009C1003" w:rsidRPr="009C1003" w:rsidRDefault="009C1003" w:rsidP="009C10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*Приказ Министерства энергетики и ЖКХ</w:t>
                            </w:r>
                          </w:p>
                          <w:p w14:paraId="1F53D274" w14:textId="5439E56F" w:rsidR="009C1003" w:rsidRPr="009C1003" w:rsidRDefault="009C1003" w:rsidP="009C10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Мурманской области </w:t>
                            </w:r>
                            <w:r w:rsidRPr="009C1003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  <w:t>от 11 марта 2013 года №36</w:t>
                            </w:r>
                            <w:r w:rsidRPr="009C1003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  <w:br/>
                            </w:r>
                          </w:p>
                          <w:tbl>
                            <w:tblPr>
                              <w:tblStyle w:val="a5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562"/>
                              <w:gridCol w:w="1389"/>
                            </w:tblGrid>
                            <w:tr w:rsidR="009C1003" w:rsidRPr="009C1003" w14:paraId="6E6A5897" w14:textId="77777777" w:rsidTr="00381371">
                              <w:trPr>
                                <w:trHeight w:val="708"/>
                              </w:trPr>
                              <w:tc>
                                <w:tcPr>
                                  <w:tcW w:w="3562" w:type="dxa"/>
                                  <w:vAlign w:val="center"/>
                                </w:tcPr>
                                <w:p w14:paraId="6DBD7EC9" w14:textId="77777777" w:rsidR="009C1003" w:rsidRPr="009C1003" w:rsidRDefault="009C1003" w:rsidP="006F23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9C1003"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  <w:t>Категория</w:t>
                                  </w:r>
                                </w:p>
                              </w:tc>
                              <w:tc>
                                <w:tcPr>
                                  <w:tcW w:w="1389" w:type="dxa"/>
                                  <w:vAlign w:val="center"/>
                                </w:tcPr>
                                <w:p w14:paraId="19B5CC46" w14:textId="77777777" w:rsidR="009C1003" w:rsidRPr="009C1003" w:rsidRDefault="009C1003" w:rsidP="006F23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9C1003"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  <w:t>Норматив</w:t>
                                  </w:r>
                                </w:p>
                              </w:tc>
                            </w:tr>
                            <w:tr w:rsidR="009C1003" w:rsidRPr="009C1003" w14:paraId="50149B81" w14:textId="77777777" w:rsidTr="00381371">
                              <w:trPr>
                                <w:trHeight w:val="561"/>
                              </w:trPr>
                              <w:tc>
                                <w:tcPr>
                                  <w:tcW w:w="3562" w:type="dxa"/>
                                  <w:vAlign w:val="center"/>
                                </w:tcPr>
                                <w:p w14:paraId="00D59DC8" w14:textId="77777777" w:rsidR="009C1003" w:rsidRPr="009C1003" w:rsidRDefault="009C1003" w:rsidP="006F23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Без лифтового оборудования, </w:t>
                                  </w:r>
                                  <w:proofErr w:type="spellStart"/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кВтч</w:t>
                                  </w:r>
                                  <w:proofErr w:type="spellEnd"/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в месяц на кв. метр</w:t>
                                  </w:r>
                                </w:p>
                              </w:tc>
                              <w:tc>
                                <w:tcPr>
                                  <w:tcW w:w="1389" w:type="dxa"/>
                                  <w:vAlign w:val="center"/>
                                </w:tcPr>
                                <w:p w14:paraId="1E12BE20" w14:textId="77777777" w:rsidR="009C1003" w:rsidRPr="009C1003" w:rsidRDefault="009C1003" w:rsidP="006F23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1,90</w:t>
                                  </w:r>
                                </w:p>
                              </w:tc>
                            </w:tr>
                            <w:tr w:rsidR="009C1003" w:rsidRPr="00437A0B" w14:paraId="5459BFE3" w14:textId="77777777" w:rsidTr="00381371">
                              <w:trPr>
                                <w:trHeight w:val="826"/>
                              </w:trPr>
                              <w:tc>
                                <w:tcPr>
                                  <w:tcW w:w="3562" w:type="dxa"/>
                                  <w:vAlign w:val="center"/>
                                </w:tcPr>
                                <w:p w14:paraId="419E8CF3" w14:textId="77777777" w:rsidR="009C1003" w:rsidRPr="009C1003" w:rsidRDefault="009C1003" w:rsidP="006F23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При наличии лифтового оборудования, </w:t>
                                  </w:r>
                                  <w:proofErr w:type="spellStart"/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кВтч</w:t>
                                  </w:r>
                                  <w:proofErr w:type="spellEnd"/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в месяц на кв. метр</w:t>
                                  </w:r>
                                </w:p>
                              </w:tc>
                              <w:tc>
                                <w:tcPr>
                                  <w:tcW w:w="1389" w:type="dxa"/>
                                  <w:vAlign w:val="center"/>
                                </w:tcPr>
                                <w:p w14:paraId="7A9229C7" w14:textId="77777777" w:rsidR="009C1003" w:rsidRPr="00437A0B" w:rsidRDefault="009C1003" w:rsidP="006F23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9C1003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3,29</w:t>
                                  </w:r>
                                </w:p>
                              </w:tc>
                            </w:tr>
                          </w:tbl>
                          <w:p w14:paraId="12234667" w14:textId="4DACDDB2" w:rsidR="009C1003" w:rsidRPr="003F0C30" w:rsidRDefault="009C1003" w:rsidP="009C100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1BFFD" id="Rectangle 2" o:spid="_x0000_s1026" style="position:absolute;margin-left:319.55pt;margin-top:.55pt;width:264.25pt;height:297.4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" strokecolor="white">
                <v:textbox>
                  <w:txbxContent>
                    <w:p w14:paraId="579E4A1F" w14:textId="3AC24502" w:rsidR="009C1003" w:rsidRPr="00381371" w:rsidRDefault="009C1003" w:rsidP="009C100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381371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Нормативы потребителей коммунальной услуги по электроснабжению на общедомовые нужды</w:t>
                      </w:r>
                    </w:p>
                    <w:p w14:paraId="03939B5C" w14:textId="77777777" w:rsidR="009C1003" w:rsidRPr="009C1003" w:rsidRDefault="009C1003" w:rsidP="009C100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14:paraId="6E8E7DDF" w14:textId="77777777" w:rsidR="009C1003" w:rsidRPr="009C1003" w:rsidRDefault="009C1003" w:rsidP="009C100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9C100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*Приказ Министерства энергетики и ЖКХ</w:t>
                      </w:r>
                    </w:p>
                    <w:p w14:paraId="1F53D274" w14:textId="5439E56F" w:rsidR="009C1003" w:rsidRPr="009C1003" w:rsidRDefault="009C1003" w:rsidP="009C100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C1003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Мурманской области </w:t>
                      </w:r>
                      <w:r w:rsidRPr="009C1003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shd w:val="clear" w:color="auto" w:fill="FFFFFF"/>
                        </w:rPr>
                        <w:t>от 11 марта 2013 года №36</w:t>
                      </w:r>
                      <w:r w:rsidRPr="009C1003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shd w:val="clear" w:color="auto" w:fill="FFFFFF"/>
                        </w:rPr>
                        <w:br/>
                      </w:r>
                    </w:p>
                    <w:tbl>
                      <w:tblPr>
                        <w:tblStyle w:val="a5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562"/>
                        <w:gridCol w:w="1389"/>
                      </w:tblGrid>
                      <w:tr w:rsidR="009C1003" w:rsidRPr="009C1003" w14:paraId="6E6A5897" w14:textId="77777777" w:rsidTr="00381371">
                        <w:trPr>
                          <w:trHeight w:val="708"/>
                        </w:trPr>
                        <w:tc>
                          <w:tcPr>
                            <w:tcW w:w="3562" w:type="dxa"/>
                            <w:vAlign w:val="center"/>
                          </w:tcPr>
                          <w:p w14:paraId="6DBD7EC9" w14:textId="77777777" w:rsidR="009C1003" w:rsidRPr="009C1003" w:rsidRDefault="009C1003" w:rsidP="006F23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Категория</w:t>
                            </w:r>
                          </w:p>
                        </w:tc>
                        <w:tc>
                          <w:tcPr>
                            <w:tcW w:w="1389" w:type="dxa"/>
                            <w:vAlign w:val="center"/>
                          </w:tcPr>
                          <w:p w14:paraId="19B5CC46" w14:textId="77777777" w:rsidR="009C1003" w:rsidRPr="009C1003" w:rsidRDefault="009C1003" w:rsidP="006F23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Норматив</w:t>
                            </w:r>
                          </w:p>
                        </w:tc>
                      </w:tr>
                      <w:tr w:rsidR="009C1003" w:rsidRPr="009C1003" w14:paraId="50149B81" w14:textId="77777777" w:rsidTr="00381371">
                        <w:trPr>
                          <w:trHeight w:val="561"/>
                        </w:trPr>
                        <w:tc>
                          <w:tcPr>
                            <w:tcW w:w="3562" w:type="dxa"/>
                            <w:vAlign w:val="center"/>
                          </w:tcPr>
                          <w:p w14:paraId="00D59DC8" w14:textId="77777777" w:rsidR="009C1003" w:rsidRPr="009C1003" w:rsidRDefault="009C1003" w:rsidP="006F23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Без лифтового оборудования, </w:t>
                            </w:r>
                            <w:proofErr w:type="spellStart"/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кВтч</w:t>
                            </w:r>
                            <w:proofErr w:type="spellEnd"/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в месяц на кв. метр</w:t>
                            </w:r>
                          </w:p>
                        </w:tc>
                        <w:tc>
                          <w:tcPr>
                            <w:tcW w:w="1389" w:type="dxa"/>
                            <w:vAlign w:val="center"/>
                          </w:tcPr>
                          <w:p w14:paraId="1E12BE20" w14:textId="77777777" w:rsidR="009C1003" w:rsidRPr="009C1003" w:rsidRDefault="009C1003" w:rsidP="006F23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1,90</w:t>
                            </w:r>
                          </w:p>
                        </w:tc>
                      </w:tr>
                      <w:tr w:rsidR="009C1003" w:rsidRPr="00437A0B" w14:paraId="5459BFE3" w14:textId="77777777" w:rsidTr="00381371">
                        <w:trPr>
                          <w:trHeight w:val="826"/>
                        </w:trPr>
                        <w:tc>
                          <w:tcPr>
                            <w:tcW w:w="3562" w:type="dxa"/>
                            <w:vAlign w:val="center"/>
                          </w:tcPr>
                          <w:p w14:paraId="419E8CF3" w14:textId="77777777" w:rsidR="009C1003" w:rsidRPr="009C1003" w:rsidRDefault="009C1003" w:rsidP="006F23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При наличии лифтового оборудования, </w:t>
                            </w:r>
                            <w:proofErr w:type="spellStart"/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кВтч</w:t>
                            </w:r>
                            <w:proofErr w:type="spellEnd"/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в месяц на кв. метр</w:t>
                            </w:r>
                          </w:p>
                        </w:tc>
                        <w:tc>
                          <w:tcPr>
                            <w:tcW w:w="1389" w:type="dxa"/>
                            <w:vAlign w:val="center"/>
                          </w:tcPr>
                          <w:p w14:paraId="7A9229C7" w14:textId="77777777" w:rsidR="009C1003" w:rsidRPr="00437A0B" w:rsidRDefault="009C1003" w:rsidP="006F23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C100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3,29</w:t>
                            </w:r>
                          </w:p>
                        </w:tc>
                      </w:tr>
                    </w:tbl>
                    <w:p w14:paraId="12234667" w14:textId="4DACDDB2" w:rsidR="009C1003" w:rsidRPr="003F0C30" w:rsidRDefault="009C1003" w:rsidP="009C100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br/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BF2931" w:rsidRPr="009C1003">
        <w:rPr>
          <w:rFonts w:ascii="Times New Roman" w:hAnsi="Times New Roman" w:cs="Times New Roman"/>
          <w:b/>
          <w:szCs w:val="24"/>
          <w:u w:val="single"/>
        </w:rPr>
        <w:t xml:space="preserve">Нормативы потребления коммунальной </w:t>
      </w:r>
      <w:r w:rsidRPr="009C1003">
        <w:rPr>
          <w:rFonts w:ascii="Times New Roman" w:hAnsi="Times New Roman" w:cs="Times New Roman"/>
          <w:b/>
          <w:szCs w:val="24"/>
          <w:u w:val="single"/>
        </w:rPr>
        <w:br/>
      </w:r>
      <w:r w:rsidR="00BF2931" w:rsidRPr="009C1003">
        <w:rPr>
          <w:rFonts w:ascii="Times New Roman" w:hAnsi="Times New Roman" w:cs="Times New Roman"/>
          <w:b/>
          <w:szCs w:val="24"/>
          <w:u w:val="single"/>
        </w:rPr>
        <w:t>услуги по</w:t>
      </w:r>
      <w:r w:rsidR="00DB790E" w:rsidRPr="009C1003">
        <w:rPr>
          <w:rFonts w:ascii="Times New Roman" w:hAnsi="Times New Roman" w:cs="Times New Roman"/>
          <w:b/>
          <w:szCs w:val="24"/>
          <w:u w:val="single"/>
        </w:rPr>
        <w:t xml:space="preserve"> </w:t>
      </w:r>
      <w:r w:rsidR="00BF2931" w:rsidRPr="009C1003">
        <w:rPr>
          <w:rFonts w:ascii="Times New Roman" w:hAnsi="Times New Roman" w:cs="Times New Roman"/>
          <w:b/>
          <w:szCs w:val="24"/>
          <w:u w:val="single"/>
        </w:rPr>
        <w:t xml:space="preserve">электроснабжению в </w:t>
      </w:r>
    </w:p>
    <w:p w14:paraId="51AAE02E" w14:textId="3F1A2DD2" w:rsidR="00BF2931" w:rsidRPr="009C1003" w:rsidRDefault="00BF2931" w:rsidP="009C1003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  <w:r w:rsidRPr="009C1003">
        <w:rPr>
          <w:rFonts w:ascii="Times New Roman" w:hAnsi="Times New Roman" w:cs="Times New Roman"/>
          <w:b/>
          <w:szCs w:val="24"/>
          <w:u w:val="single"/>
        </w:rPr>
        <w:t>жилых помещениях</w:t>
      </w:r>
    </w:p>
    <w:p w14:paraId="2713C588" w14:textId="10DB4C56" w:rsidR="009C1003" w:rsidRDefault="009C1003" w:rsidP="009C1003">
      <w:pPr>
        <w:spacing w:after="0"/>
        <w:rPr>
          <w:rFonts w:ascii="Times New Roman" w:hAnsi="Times New Roman" w:cs="Times New Roman"/>
          <w:b/>
          <w:sz w:val="18"/>
          <w:szCs w:val="24"/>
        </w:rPr>
      </w:pPr>
    </w:p>
    <w:p w14:paraId="47002DE7" w14:textId="7216092B" w:rsidR="00BF2931" w:rsidRPr="009C1003" w:rsidRDefault="00BF2931" w:rsidP="009C1003">
      <w:pPr>
        <w:spacing w:after="0"/>
        <w:rPr>
          <w:rFonts w:ascii="Times New Roman" w:hAnsi="Times New Roman" w:cs="Times New Roman"/>
          <w:b/>
          <w:sz w:val="18"/>
          <w:szCs w:val="24"/>
        </w:rPr>
      </w:pPr>
      <w:r w:rsidRPr="009C1003">
        <w:rPr>
          <w:rFonts w:ascii="Times New Roman" w:hAnsi="Times New Roman" w:cs="Times New Roman"/>
          <w:b/>
          <w:sz w:val="18"/>
          <w:szCs w:val="24"/>
        </w:rPr>
        <w:t>*Приказ Министерства энергетики и ЖКХ</w:t>
      </w:r>
      <w:r w:rsidR="00DB790E" w:rsidRPr="009C1003">
        <w:rPr>
          <w:rFonts w:ascii="Times New Roman" w:hAnsi="Times New Roman" w:cs="Times New Roman"/>
          <w:b/>
          <w:sz w:val="18"/>
          <w:szCs w:val="24"/>
        </w:rPr>
        <w:t xml:space="preserve"> </w:t>
      </w:r>
      <w:r w:rsidR="009C1003" w:rsidRPr="009C1003">
        <w:rPr>
          <w:rFonts w:ascii="Times New Roman" w:hAnsi="Times New Roman" w:cs="Times New Roman"/>
          <w:b/>
          <w:sz w:val="18"/>
          <w:szCs w:val="24"/>
        </w:rPr>
        <w:br/>
      </w:r>
      <w:r w:rsidR="00DB790E" w:rsidRPr="009C1003">
        <w:rPr>
          <w:rFonts w:ascii="Times New Roman" w:hAnsi="Times New Roman" w:cs="Times New Roman"/>
          <w:b/>
          <w:sz w:val="18"/>
          <w:szCs w:val="24"/>
        </w:rPr>
        <w:t xml:space="preserve"> </w:t>
      </w:r>
      <w:r w:rsidRPr="009C1003">
        <w:rPr>
          <w:rFonts w:ascii="Times New Roman" w:hAnsi="Times New Roman" w:cs="Times New Roman"/>
          <w:b/>
          <w:sz w:val="18"/>
          <w:szCs w:val="24"/>
        </w:rPr>
        <w:t xml:space="preserve">Мурманской области </w:t>
      </w:r>
      <w:r w:rsidRPr="009C1003">
        <w:rPr>
          <w:rFonts w:ascii="Times New Roman" w:hAnsi="Times New Roman" w:cs="Times New Roman"/>
          <w:b/>
          <w:sz w:val="18"/>
          <w:szCs w:val="24"/>
          <w:shd w:val="clear" w:color="auto" w:fill="FFFFFF"/>
        </w:rPr>
        <w:t>от 11 марта 2013 года №36</w:t>
      </w:r>
    </w:p>
    <w:tbl>
      <w:tblPr>
        <w:tblStyle w:val="a5"/>
        <w:tblpPr w:leftFromText="180" w:rightFromText="180" w:vertAnchor="text" w:horzAnchor="page" w:tblpX="925" w:tblpY="41"/>
        <w:tblW w:w="0" w:type="auto"/>
        <w:tblLook w:val="04A0" w:firstRow="1" w:lastRow="0" w:firstColumn="1" w:lastColumn="0" w:noHBand="0" w:noVBand="1"/>
      </w:tblPr>
      <w:tblGrid>
        <w:gridCol w:w="1113"/>
        <w:gridCol w:w="786"/>
        <w:gridCol w:w="743"/>
        <w:gridCol w:w="43"/>
        <w:gridCol w:w="759"/>
        <w:gridCol w:w="30"/>
        <w:gridCol w:w="1909"/>
      </w:tblGrid>
      <w:tr w:rsidR="00E13B0B" w:rsidRPr="001A6604" w14:paraId="65214C59" w14:textId="77777777" w:rsidTr="00E13B0B">
        <w:trPr>
          <w:trHeight w:val="421"/>
        </w:trPr>
        <w:tc>
          <w:tcPr>
            <w:tcW w:w="5383" w:type="dxa"/>
            <w:gridSpan w:val="7"/>
          </w:tcPr>
          <w:p w14:paraId="577CADB8" w14:textId="77777777" w:rsidR="00E13B0B" w:rsidRPr="00AB2E46" w:rsidRDefault="00E13B0B" w:rsidP="00E13B0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 потребления с учетом повышающего коэффициента </w:t>
            </w: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с 01.01.2017г. повышающий коэффициент – 1,6</w:t>
            </w:r>
          </w:p>
        </w:tc>
      </w:tr>
      <w:tr w:rsidR="00E13B0B" w:rsidRPr="001A6604" w14:paraId="06D2D416" w14:textId="77777777" w:rsidTr="00E13B0B">
        <w:trPr>
          <w:trHeight w:val="659"/>
        </w:trPr>
        <w:tc>
          <w:tcPr>
            <w:tcW w:w="1113" w:type="dxa"/>
            <w:vAlign w:val="center"/>
          </w:tcPr>
          <w:p w14:paraId="497AF0BC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Кол-во комнат</w:t>
            </w:r>
          </w:p>
        </w:tc>
        <w:tc>
          <w:tcPr>
            <w:tcW w:w="786" w:type="dxa"/>
            <w:vAlign w:val="center"/>
          </w:tcPr>
          <w:p w14:paraId="0C72468C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43" w:type="dxa"/>
            <w:vAlign w:val="center"/>
          </w:tcPr>
          <w:p w14:paraId="17093211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02" w:type="dxa"/>
            <w:gridSpan w:val="2"/>
            <w:vAlign w:val="center"/>
          </w:tcPr>
          <w:p w14:paraId="56D27B69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938" w:type="dxa"/>
            <w:gridSpan w:val="2"/>
            <w:vAlign w:val="center"/>
          </w:tcPr>
          <w:p w14:paraId="63D53EB0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4 и более</w:t>
            </w:r>
          </w:p>
        </w:tc>
      </w:tr>
      <w:tr w:rsidR="00E13B0B" w:rsidRPr="001A6604" w14:paraId="00EC5971" w14:textId="77777777" w:rsidTr="00E13B0B">
        <w:trPr>
          <w:trHeight w:val="896"/>
        </w:trPr>
        <w:tc>
          <w:tcPr>
            <w:tcW w:w="1113" w:type="dxa"/>
            <w:vAlign w:val="center"/>
          </w:tcPr>
          <w:p w14:paraId="611F03EA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человек</w:t>
            </w:r>
          </w:p>
        </w:tc>
        <w:tc>
          <w:tcPr>
            <w:tcW w:w="4270" w:type="dxa"/>
            <w:gridSpan w:val="6"/>
            <w:vAlign w:val="center"/>
          </w:tcPr>
          <w:p w14:paraId="7DE6237C" w14:textId="77777777" w:rsidR="00E13B0B" w:rsidRPr="00AB2E46" w:rsidRDefault="00E13B0B" w:rsidP="00E13B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 xml:space="preserve">Для многоквартирных домов или жилых домов, оборудованных электроплитой, </w:t>
            </w:r>
            <w:proofErr w:type="spellStart"/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кВтч</w:t>
            </w:r>
            <w:proofErr w:type="spellEnd"/>
            <w:r w:rsidRPr="00AB2E46">
              <w:rPr>
                <w:rFonts w:ascii="Times New Roman" w:hAnsi="Times New Roman" w:cs="Times New Roman"/>
                <w:sz w:val="20"/>
                <w:szCs w:val="20"/>
              </w:rPr>
              <w:t xml:space="preserve"> в месяц на человека</w:t>
            </w:r>
          </w:p>
        </w:tc>
      </w:tr>
      <w:tr w:rsidR="00E13B0B" w:rsidRPr="001A6604" w14:paraId="278EACAF" w14:textId="77777777" w:rsidTr="00E13B0B">
        <w:trPr>
          <w:trHeight w:val="347"/>
        </w:trPr>
        <w:tc>
          <w:tcPr>
            <w:tcW w:w="1113" w:type="dxa"/>
            <w:vAlign w:val="center"/>
          </w:tcPr>
          <w:p w14:paraId="062FEE3D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86" w:type="dxa"/>
            <w:vAlign w:val="center"/>
          </w:tcPr>
          <w:p w14:paraId="77D357C0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227,2</w:t>
            </w:r>
          </w:p>
        </w:tc>
        <w:tc>
          <w:tcPr>
            <w:tcW w:w="786" w:type="dxa"/>
            <w:gridSpan w:val="2"/>
            <w:vAlign w:val="center"/>
          </w:tcPr>
          <w:p w14:paraId="01DA51EE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268,2</w:t>
            </w:r>
          </w:p>
        </w:tc>
        <w:tc>
          <w:tcPr>
            <w:tcW w:w="789" w:type="dxa"/>
            <w:gridSpan w:val="2"/>
            <w:vAlign w:val="center"/>
          </w:tcPr>
          <w:p w14:paraId="2F85BE5A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293,1</w:t>
            </w:r>
          </w:p>
        </w:tc>
        <w:tc>
          <w:tcPr>
            <w:tcW w:w="1907" w:type="dxa"/>
            <w:vAlign w:val="center"/>
          </w:tcPr>
          <w:p w14:paraId="38E44097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311,2</w:t>
            </w:r>
          </w:p>
        </w:tc>
      </w:tr>
      <w:tr w:rsidR="00E13B0B" w:rsidRPr="001A6604" w14:paraId="5D0ED081" w14:textId="77777777" w:rsidTr="00E13B0B">
        <w:trPr>
          <w:trHeight w:val="167"/>
        </w:trPr>
        <w:tc>
          <w:tcPr>
            <w:tcW w:w="1113" w:type="dxa"/>
            <w:vAlign w:val="center"/>
          </w:tcPr>
          <w:p w14:paraId="27838886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86" w:type="dxa"/>
            <w:vAlign w:val="center"/>
          </w:tcPr>
          <w:p w14:paraId="7C193313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140,8</w:t>
            </w:r>
          </w:p>
        </w:tc>
        <w:tc>
          <w:tcPr>
            <w:tcW w:w="786" w:type="dxa"/>
            <w:gridSpan w:val="2"/>
            <w:vAlign w:val="center"/>
          </w:tcPr>
          <w:p w14:paraId="6DC95B28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166,2</w:t>
            </w:r>
          </w:p>
        </w:tc>
        <w:tc>
          <w:tcPr>
            <w:tcW w:w="789" w:type="dxa"/>
            <w:gridSpan w:val="2"/>
            <w:vAlign w:val="center"/>
          </w:tcPr>
          <w:p w14:paraId="60BB0617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181,8</w:t>
            </w:r>
          </w:p>
        </w:tc>
        <w:tc>
          <w:tcPr>
            <w:tcW w:w="1907" w:type="dxa"/>
            <w:vAlign w:val="center"/>
          </w:tcPr>
          <w:p w14:paraId="01E5843D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193,0</w:t>
            </w:r>
          </w:p>
        </w:tc>
      </w:tr>
      <w:tr w:rsidR="00E13B0B" w:rsidRPr="001A6604" w14:paraId="2A8F6B7D" w14:textId="77777777" w:rsidTr="00E13B0B">
        <w:trPr>
          <w:trHeight w:val="167"/>
        </w:trPr>
        <w:tc>
          <w:tcPr>
            <w:tcW w:w="1113" w:type="dxa"/>
            <w:vAlign w:val="center"/>
          </w:tcPr>
          <w:p w14:paraId="1C61D57C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86" w:type="dxa"/>
            <w:vAlign w:val="center"/>
          </w:tcPr>
          <w:p w14:paraId="7047C0BF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109,1</w:t>
            </w:r>
          </w:p>
        </w:tc>
        <w:tc>
          <w:tcPr>
            <w:tcW w:w="786" w:type="dxa"/>
            <w:gridSpan w:val="2"/>
            <w:vAlign w:val="center"/>
          </w:tcPr>
          <w:p w14:paraId="0BBA6344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128,6</w:t>
            </w:r>
          </w:p>
        </w:tc>
        <w:tc>
          <w:tcPr>
            <w:tcW w:w="789" w:type="dxa"/>
            <w:gridSpan w:val="2"/>
            <w:vAlign w:val="center"/>
          </w:tcPr>
          <w:p w14:paraId="087ECF32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140,6</w:t>
            </w:r>
          </w:p>
        </w:tc>
        <w:tc>
          <w:tcPr>
            <w:tcW w:w="1907" w:type="dxa"/>
            <w:vAlign w:val="center"/>
          </w:tcPr>
          <w:p w14:paraId="03DF5A14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149,4</w:t>
            </w:r>
          </w:p>
        </w:tc>
      </w:tr>
      <w:tr w:rsidR="00E13B0B" w:rsidRPr="001A6604" w14:paraId="59AFCCB3" w14:textId="77777777" w:rsidTr="00E13B0B">
        <w:trPr>
          <w:trHeight w:val="167"/>
        </w:trPr>
        <w:tc>
          <w:tcPr>
            <w:tcW w:w="1113" w:type="dxa"/>
            <w:vAlign w:val="center"/>
          </w:tcPr>
          <w:p w14:paraId="5B1B530E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86" w:type="dxa"/>
            <w:vAlign w:val="center"/>
          </w:tcPr>
          <w:p w14:paraId="424E2637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88,6</w:t>
            </w:r>
          </w:p>
        </w:tc>
        <w:tc>
          <w:tcPr>
            <w:tcW w:w="786" w:type="dxa"/>
            <w:gridSpan w:val="2"/>
            <w:vAlign w:val="center"/>
          </w:tcPr>
          <w:p w14:paraId="4B1CD58F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</w:tc>
        <w:tc>
          <w:tcPr>
            <w:tcW w:w="789" w:type="dxa"/>
            <w:gridSpan w:val="2"/>
            <w:vAlign w:val="center"/>
          </w:tcPr>
          <w:p w14:paraId="2C39B707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114,4</w:t>
            </w:r>
          </w:p>
        </w:tc>
        <w:tc>
          <w:tcPr>
            <w:tcW w:w="1907" w:type="dxa"/>
            <w:vAlign w:val="center"/>
          </w:tcPr>
          <w:p w14:paraId="3D2F467C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121,4</w:t>
            </w:r>
          </w:p>
        </w:tc>
      </w:tr>
      <w:tr w:rsidR="00E13B0B" w:rsidRPr="00437A0B" w14:paraId="1DE4E90E" w14:textId="77777777" w:rsidTr="00E13B0B">
        <w:trPr>
          <w:trHeight w:val="347"/>
        </w:trPr>
        <w:tc>
          <w:tcPr>
            <w:tcW w:w="1113" w:type="dxa"/>
            <w:vAlign w:val="center"/>
          </w:tcPr>
          <w:p w14:paraId="484CDE12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b/>
                <w:sz w:val="20"/>
                <w:szCs w:val="20"/>
              </w:rPr>
              <w:t>5 и более</w:t>
            </w:r>
          </w:p>
        </w:tc>
        <w:tc>
          <w:tcPr>
            <w:tcW w:w="786" w:type="dxa"/>
            <w:vAlign w:val="center"/>
          </w:tcPr>
          <w:p w14:paraId="47F039B9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77,3</w:t>
            </w:r>
          </w:p>
        </w:tc>
        <w:tc>
          <w:tcPr>
            <w:tcW w:w="786" w:type="dxa"/>
            <w:gridSpan w:val="2"/>
            <w:vAlign w:val="center"/>
          </w:tcPr>
          <w:p w14:paraId="65E3383C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</w:tc>
        <w:tc>
          <w:tcPr>
            <w:tcW w:w="789" w:type="dxa"/>
            <w:gridSpan w:val="2"/>
            <w:vAlign w:val="center"/>
          </w:tcPr>
          <w:p w14:paraId="58F14151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99,7</w:t>
            </w:r>
          </w:p>
        </w:tc>
        <w:tc>
          <w:tcPr>
            <w:tcW w:w="1907" w:type="dxa"/>
            <w:vAlign w:val="center"/>
          </w:tcPr>
          <w:p w14:paraId="3A63B35E" w14:textId="77777777" w:rsidR="00E13B0B" w:rsidRPr="00AB2E46" w:rsidRDefault="00E13B0B" w:rsidP="00E13B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E46"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</w:tc>
      </w:tr>
    </w:tbl>
    <w:p w14:paraId="375106C0" w14:textId="1C455F49" w:rsidR="006F237F" w:rsidRDefault="006F237F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C3CFBFA" w14:textId="1AB31432" w:rsidR="006F237F" w:rsidRDefault="006F237F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171405DC" w14:textId="0D56DD7C" w:rsidR="006F237F" w:rsidRDefault="006F237F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587BA30E" w14:textId="77777777" w:rsidR="00461EAD" w:rsidRDefault="00461EAD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485A40DB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4821AB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FEBCA61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39D0ED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5D51B6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E97644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17C8CF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18D48C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4B7AF7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5AFFA5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C49E6E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CDE203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GoBack"/>
      <w:bookmarkEnd w:id="8"/>
    </w:p>
    <w:p w14:paraId="0B1D83FC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A79A11" w14:textId="77777777" w:rsidR="009C1003" w:rsidRDefault="009C1003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09983D" w14:textId="77777777" w:rsidR="009515B4" w:rsidRDefault="009515B4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477B1B" w14:textId="77777777" w:rsidR="009515B4" w:rsidRDefault="009515B4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4B0D48" w14:textId="3D2241EA" w:rsidR="00BF2931" w:rsidRPr="001A6604" w:rsidRDefault="001A6604" w:rsidP="001A6604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A6604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Сведения о контролирующих органах</w:t>
      </w:r>
      <w:r w:rsidR="00BF2931" w:rsidRPr="001A660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D4EEDE6" w14:textId="77777777" w:rsidR="006F237F" w:rsidRPr="001A6604" w:rsidRDefault="006F237F" w:rsidP="00BF293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493CED" w14:textId="77777777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F237F">
        <w:rPr>
          <w:rFonts w:ascii="Times New Roman" w:hAnsi="Times New Roman" w:cs="Times New Roman"/>
          <w:b/>
          <w:bCs/>
          <w:sz w:val="24"/>
          <w:szCs w:val="24"/>
          <w:u w:val="single"/>
        </w:rPr>
        <w:t>1. Государственная жилищная инспекция</w:t>
      </w:r>
    </w:p>
    <w:p w14:paraId="32B32BA9" w14:textId="77777777" w:rsidR="00BF2931" w:rsidRPr="006F237F" w:rsidRDefault="00BF2931" w:rsidP="00BF2931">
      <w:pPr>
        <w:pStyle w:val="a7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6F237F">
        <w:rPr>
          <w:rStyle w:val="a3"/>
          <w:sz w:val="20"/>
          <w:szCs w:val="20"/>
        </w:rPr>
        <w:t>Юридический адрес:</w:t>
      </w:r>
    </w:p>
    <w:p w14:paraId="1E9ECAE3" w14:textId="77777777" w:rsidR="00BF2931" w:rsidRPr="006F237F" w:rsidRDefault="00BF2931" w:rsidP="00BF2931">
      <w:pPr>
        <w:pStyle w:val="a7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6F237F">
        <w:rPr>
          <w:sz w:val="20"/>
          <w:szCs w:val="20"/>
        </w:rPr>
        <w:t>183038, г. Мурманск, ул. Карла Маркса, д.18</w:t>
      </w:r>
    </w:p>
    <w:p w14:paraId="4CDA2DCC" w14:textId="77777777" w:rsidR="00BF2931" w:rsidRPr="006F237F" w:rsidRDefault="00BF2931" w:rsidP="00BF2931">
      <w:pPr>
        <w:shd w:val="clear" w:color="auto" w:fill="FFFFFF"/>
        <w:spacing w:after="0"/>
        <w:rPr>
          <w:rFonts w:ascii="Times New Roman" w:hAnsi="Times New Roman" w:cs="Times New Roman"/>
          <w:sz w:val="20"/>
          <w:szCs w:val="20"/>
        </w:rPr>
      </w:pPr>
      <w:r w:rsidRPr="006F237F">
        <w:rPr>
          <w:rFonts w:ascii="Times New Roman" w:hAnsi="Times New Roman" w:cs="Times New Roman"/>
          <w:sz w:val="20"/>
          <w:szCs w:val="20"/>
        </w:rPr>
        <w:t>Приёмная: (8152) 486-544</w:t>
      </w:r>
    </w:p>
    <w:p w14:paraId="691BC1F3" w14:textId="77777777" w:rsidR="00BF2931" w:rsidRPr="006F237F" w:rsidRDefault="00BF2931" w:rsidP="00BF2931">
      <w:pPr>
        <w:shd w:val="clear" w:color="auto" w:fill="FFFFFF"/>
        <w:spacing w:after="0"/>
        <w:rPr>
          <w:rFonts w:ascii="Times New Roman" w:hAnsi="Times New Roman" w:cs="Times New Roman"/>
          <w:sz w:val="20"/>
          <w:szCs w:val="20"/>
        </w:rPr>
      </w:pPr>
      <w:r w:rsidRPr="006F237F">
        <w:rPr>
          <w:rFonts w:ascii="Times New Roman" w:hAnsi="Times New Roman" w:cs="Times New Roman"/>
          <w:sz w:val="20"/>
          <w:szCs w:val="20"/>
        </w:rPr>
        <w:t>Факс: (8152) 486-799</w:t>
      </w:r>
    </w:p>
    <w:p w14:paraId="68EC751F" w14:textId="77777777" w:rsidR="00BF2931" w:rsidRPr="006F237F" w:rsidRDefault="00BF2931" w:rsidP="00BF2931">
      <w:pPr>
        <w:shd w:val="clear" w:color="auto" w:fill="FFFFFF"/>
        <w:spacing w:after="0"/>
        <w:rPr>
          <w:rFonts w:ascii="Times New Roman" w:hAnsi="Times New Roman" w:cs="Times New Roman"/>
          <w:sz w:val="20"/>
          <w:szCs w:val="20"/>
        </w:rPr>
      </w:pPr>
      <w:r w:rsidRPr="006F237F">
        <w:rPr>
          <w:rFonts w:ascii="Times New Roman" w:hAnsi="Times New Roman" w:cs="Times New Roman"/>
          <w:sz w:val="20"/>
          <w:szCs w:val="20"/>
        </w:rPr>
        <w:t>E-</w:t>
      </w:r>
      <w:proofErr w:type="spellStart"/>
      <w:r w:rsidRPr="006F237F">
        <w:rPr>
          <w:rFonts w:ascii="Times New Roman" w:hAnsi="Times New Roman" w:cs="Times New Roman"/>
          <w:sz w:val="20"/>
          <w:szCs w:val="20"/>
        </w:rPr>
        <w:t>Mail</w:t>
      </w:r>
      <w:proofErr w:type="spellEnd"/>
      <w:r w:rsidRPr="006F237F">
        <w:rPr>
          <w:rFonts w:ascii="Times New Roman" w:hAnsi="Times New Roman" w:cs="Times New Roman"/>
          <w:sz w:val="20"/>
          <w:szCs w:val="20"/>
        </w:rPr>
        <w:t>: </w:t>
      </w:r>
      <w:hyperlink r:id="rId5" w:history="1">
        <w:r w:rsidRPr="006F237F">
          <w:rPr>
            <w:rStyle w:val="a6"/>
            <w:rFonts w:ascii="Times New Roman" w:hAnsi="Times New Roman" w:cs="Times New Roman"/>
            <w:sz w:val="20"/>
            <w:szCs w:val="20"/>
          </w:rPr>
          <w:t>gzimo@gov-murman.ru</w:t>
        </w:r>
      </w:hyperlink>
    </w:p>
    <w:p w14:paraId="52560B0A" w14:textId="77777777" w:rsidR="00BF2931" w:rsidRPr="006F237F" w:rsidRDefault="00BF2931" w:rsidP="00BF2931">
      <w:pPr>
        <w:shd w:val="clear" w:color="auto" w:fill="FFFFFF"/>
        <w:spacing w:after="0"/>
        <w:rPr>
          <w:rFonts w:ascii="Times New Roman" w:hAnsi="Times New Roman" w:cs="Times New Roman"/>
          <w:sz w:val="20"/>
          <w:szCs w:val="20"/>
        </w:rPr>
      </w:pPr>
      <w:r w:rsidRPr="006F237F">
        <w:rPr>
          <w:rFonts w:ascii="Times New Roman" w:hAnsi="Times New Roman" w:cs="Times New Roman"/>
          <w:sz w:val="20"/>
          <w:szCs w:val="20"/>
        </w:rPr>
        <w:t>Группа ВК: </w:t>
      </w:r>
      <w:hyperlink r:id="rId6" w:tgtFrame="_blank" w:history="1">
        <w:r w:rsidRPr="006F237F">
          <w:rPr>
            <w:rStyle w:val="a6"/>
            <w:rFonts w:ascii="Times New Roman" w:hAnsi="Times New Roman" w:cs="Times New Roman"/>
            <w:sz w:val="20"/>
            <w:szCs w:val="20"/>
          </w:rPr>
          <w:t>vk.com/</w:t>
        </w:r>
        <w:proofErr w:type="spellStart"/>
        <w:r w:rsidRPr="006F237F">
          <w:rPr>
            <w:rStyle w:val="a6"/>
            <w:rFonts w:ascii="Times New Roman" w:hAnsi="Times New Roman" w:cs="Times New Roman"/>
            <w:sz w:val="20"/>
            <w:szCs w:val="20"/>
          </w:rPr>
          <w:t>gzhimurmansk</w:t>
        </w:r>
        <w:proofErr w:type="spellEnd"/>
      </w:hyperlink>
      <w:r w:rsidRPr="006F237F">
        <w:rPr>
          <w:rFonts w:ascii="Times New Roman" w:hAnsi="Times New Roman" w:cs="Times New Roman"/>
          <w:sz w:val="20"/>
          <w:szCs w:val="20"/>
        </w:rPr>
        <w:br/>
      </w:r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>Работает горячая линия ГЖИ МО по вопросам ЖКХ: 8 (8152) 486-777,</w:t>
      </w:r>
    </w:p>
    <w:p w14:paraId="49F2643C" w14:textId="77777777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> режим работы: с пн. по пт. с 09.00 до 17.00,</w:t>
      </w:r>
    </w:p>
    <w:p w14:paraId="72FC3752" w14:textId="77777777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перерыв на обед с 13.00 до 14.00 </w:t>
      </w:r>
    </w:p>
    <w:p w14:paraId="50E349B6" w14:textId="77777777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Письменные обращения граждан принимаются в </w:t>
      </w:r>
      <w:proofErr w:type="spellStart"/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>каб</w:t>
      </w:r>
      <w:proofErr w:type="spellEnd"/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. 108 с пн. по пт. </w:t>
      </w:r>
    </w:p>
    <w:p w14:paraId="3A8FADF3" w14:textId="180954D1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6F237F">
        <w:rPr>
          <w:rFonts w:ascii="Times New Roman" w:hAnsi="Times New Roman" w:cs="Times New Roman"/>
          <w:sz w:val="20"/>
          <w:szCs w:val="20"/>
          <w:shd w:val="clear" w:color="auto" w:fill="FFFFFF"/>
        </w:rPr>
        <w:t>с 9.00 до 17.00, перерыв с 13.00 до 14.00</w:t>
      </w:r>
    </w:p>
    <w:p w14:paraId="39079B9C" w14:textId="77777777" w:rsidR="006F237F" w:rsidRPr="006F237F" w:rsidRDefault="006F237F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35110D28" w14:textId="77777777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7F7F7"/>
        </w:rPr>
      </w:pPr>
      <w:r w:rsidRPr="006F237F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7F7F7"/>
        </w:rPr>
        <w:t xml:space="preserve">2. Отдел имущественных отношений и муниципального контроля администрации города Полярные Зори </w:t>
      </w:r>
    </w:p>
    <w:p w14:paraId="6A32951D" w14:textId="77777777" w:rsidR="00BF2931" w:rsidRPr="006F237F" w:rsidRDefault="00BF2931" w:rsidP="00BF29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F237F">
        <w:rPr>
          <w:rFonts w:ascii="Times New Roman" w:hAnsi="Times New Roman" w:cs="Times New Roman"/>
          <w:b/>
        </w:rPr>
        <w:t>Адрес:</w:t>
      </w:r>
    </w:p>
    <w:p w14:paraId="318F74B8" w14:textId="77777777" w:rsidR="00BF2931" w:rsidRPr="006F237F" w:rsidRDefault="00BF2931" w:rsidP="00BF2931">
      <w:pPr>
        <w:spacing w:after="0"/>
        <w:jc w:val="both"/>
        <w:rPr>
          <w:rFonts w:ascii="Times New Roman" w:hAnsi="Times New Roman" w:cs="Times New Roman"/>
          <w:bCs/>
          <w:sz w:val="20"/>
          <w:szCs w:val="20"/>
          <w:shd w:val="clear" w:color="auto" w:fill="F7F7F7"/>
        </w:rPr>
      </w:pPr>
      <w:r w:rsidRPr="006F237F">
        <w:rPr>
          <w:rFonts w:ascii="Times New Roman" w:hAnsi="Times New Roman" w:cs="Times New Roman"/>
          <w:bCs/>
          <w:sz w:val="20"/>
          <w:szCs w:val="20"/>
          <w:shd w:val="clear" w:color="auto" w:fill="F7F7F7"/>
        </w:rPr>
        <w:t>184230, г. Полярные Зори, ул. Сивко, д. 3</w:t>
      </w:r>
    </w:p>
    <w:p w14:paraId="677D81FF" w14:textId="77777777" w:rsidR="00BF2931" w:rsidRPr="006F237F" w:rsidRDefault="00BF2931" w:rsidP="00BF2931">
      <w:pPr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6F237F">
        <w:rPr>
          <w:rFonts w:ascii="Times New Roman" w:hAnsi="Times New Roman" w:cs="Times New Roman"/>
          <w:sz w:val="20"/>
          <w:szCs w:val="20"/>
        </w:rPr>
        <w:t xml:space="preserve">Телефон(ы): </w:t>
      </w:r>
      <w:r w:rsidRPr="006F237F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8-(815-32) 7-30-02, 7-40-50</w:t>
      </w:r>
    </w:p>
    <w:p w14:paraId="54F0F498" w14:textId="77777777" w:rsidR="00BF2931" w:rsidRPr="006F237F" w:rsidRDefault="00BF2931" w:rsidP="00BF293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F237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Веб. сайт: </w:t>
      </w:r>
      <w:hyperlink r:id="rId7" w:tgtFrame="_blank" w:history="1">
        <w:r w:rsidRPr="006F237F">
          <w:rPr>
            <w:rStyle w:val="a6"/>
            <w:rFonts w:ascii="Times New Roman" w:hAnsi="Times New Roman" w:cs="Times New Roman"/>
            <w:sz w:val="20"/>
            <w:szCs w:val="20"/>
            <w:shd w:val="clear" w:color="auto" w:fill="F7F7F7"/>
          </w:rPr>
          <w:t>http://www.pz-city.ru/power/structure/oioimk/</w:t>
        </w:r>
      </w:hyperlink>
    </w:p>
    <w:p w14:paraId="74AD9FF8" w14:textId="03003B26" w:rsidR="004A22BD" w:rsidRDefault="00BF2931" w:rsidP="00BF2931">
      <w:pPr>
        <w:ind w:left="708"/>
        <w:rPr>
          <w:b/>
          <w:sz w:val="24"/>
          <w:lang w:val="en-US"/>
        </w:rPr>
      </w:pPr>
      <w:r w:rsidRPr="006F237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E-mail:</w:t>
      </w:r>
      <w:r w:rsidRPr="006F237F">
        <w:rPr>
          <w:rFonts w:ascii="Times New Roman" w:eastAsia="Times New Roman" w:hAnsi="Times New Roman" w:cs="Times New Roman"/>
          <w:bCs/>
          <w:sz w:val="20"/>
          <w:szCs w:val="20"/>
          <w:lang w:val="en-US" w:eastAsia="ru-RU"/>
        </w:rPr>
        <w:t xml:space="preserve"> </w:t>
      </w:r>
      <w:hyperlink r:id="rId8" w:history="1">
        <w:r w:rsidRPr="006F237F">
          <w:rPr>
            <w:rStyle w:val="a6"/>
            <w:rFonts w:ascii="Times New Roman" w:hAnsi="Times New Roman" w:cs="Times New Roman"/>
            <w:bCs/>
            <w:sz w:val="20"/>
            <w:szCs w:val="20"/>
            <w:shd w:val="clear" w:color="auto" w:fill="F7F7F7"/>
            <w:lang w:val="en-US"/>
          </w:rPr>
          <w:t>oiomk@pz-city.ru</w:t>
        </w:r>
      </w:hyperlink>
      <w:r w:rsidRPr="006F237F">
        <w:rPr>
          <w:rFonts w:ascii="Times New Roman" w:eastAsia="Times New Roman" w:hAnsi="Times New Roman" w:cs="Times New Roman"/>
          <w:b/>
          <w:bCs/>
          <w:color w:val="434343"/>
          <w:sz w:val="20"/>
          <w:szCs w:val="20"/>
          <w:lang w:val="en-US" w:eastAsia="ru-RU"/>
        </w:rPr>
        <w:br/>
      </w:r>
    </w:p>
    <w:p w14:paraId="3AE9C3B9" w14:textId="35065C6A" w:rsidR="00AB2E46" w:rsidRDefault="00AB2E46" w:rsidP="00BF2931">
      <w:pPr>
        <w:ind w:left="708"/>
        <w:rPr>
          <w:sz w:val="24"/>
          <w:lang w:val="en-US"/>
        </w:rPr>
      </w:pPr>
    </w:p>
    <w:p w14:paraId="50140E92" w14:textId="2C7FDC7E" w:rsidR="00AB2E46" w:rsidRDefault="00AB2E46" w:rsidP="00BF2931">
      <w:pPr>
        <w:ind w:left="708"/>
        <w:rPr>
          <w:sz w:val="24"/>
          <w:lang w:val="en-US"/>
        </w:rPr>
      </w:pPr>
    </w:p>
    <w:p w14:paraId="403AA55D" w14:textId="155A1095" w:rsidR="00AB2E46" w:rsidRPr="00BF2931" w:rsidRDefault="00AB2E46" w:rsidP="00BF2931">
      <w:pPr>
        <w:ind w:left="708"/>
        <w:rPr>
          <w:b/>
          <w:sz w:val="24"/>
          <w:lang w:val="en-US"/>
        </w:rPr>
      </w:pPr>
      <w:r w:rsidRPr="001A6604">
        <w:rPr>
          <w:rFonts w:ascii="Times New Roman" w:eastAsiaTheme="minorEastAsia" w:hAnsi="Times New Roman" w:cs="Times New Roman"/>
          <w:b/>
          <w:noProof/>
          <w:sz w:val="20"/>
          <w:szCs w:val="20"/>
          <w:highlight w:val="cyan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3ACF10" wp14:editId="474B3824">
                <wp:simplePos x="0" y="0"/>
                <wp:positionH relativeFrom="page">
                  <wp:posOffset>1080135</wp:posOffset>
                </wp:positionH>
                <wp:positionV relativeFrom="paragraph">
                  <wp:posOffset>-635</wp:posOffset>
                </wp:positionV>
                <wp:extent cx="3356044" cy="3777602"/>
                <wp:effectExtent l="0" t="0" r="15875" b="139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6044" cy="37776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DF71F1" w14:textId="77777777" w:rsidR="00AB2E46" w:rsidRPr="001A6604" w:rsidRDefault="00AB2E46" w:rsidP="00AB2E4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highlight w:val="cyan"/>
                              </w:rPr>
                            </w:pPr>
                          </w:p>
                          <w:p w14:paraId="6771D736" w14:textId="77777777" w:rsidR="00AB2E46" w:rsidRPr="003F0C30" w:rsidRDefault="00AB2E46" w:rsidP="00AB2E4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3ACF10" id="_x0000_s1027" style="position:absolute;left:0;text-align:left;margin-left:85.05pt;margin-top:-.05pt;width:264.25pt;height:297.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" strokecolor="white">
                <v:textbox>
                  <w:txbxContent>
                    <w:p w14:paraId="5DDF71F1" w14:textId="77777777" w:rsidR="00AB2E46" w:rsidRPr="001A6604" w:rsidRDefault="00AB2E46" w:rsidP="00AB2E46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  <w:highlight w:val="cyan"/>
                        </w:rPr>
                      </w:pPr>
                    </w:p>
                    <w:p w14:paraId="6771D736" w14:textId="77777777" w:rsidR="00AB2E46" w:rsidRPr="003F0C30" w:rsidRDefault="00AB2E46" w:rsidP="00AB2E4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AB2E46" w:rsidRPr="00BF2931" w:rsidSect="001A660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BE5AEC"/>
    <w:multiLevelType w:val="hybridMultilevel"/>
    <w:tmpl w:val="9F980590"/>
    <w:lvl w:ilvl="0" w:tplc="13285CDA">
      <w:start w:val="979"/>
      <w:numFmt w:val="bullet"/>
      <w:lvlText w:val=""/>
      <w:lvlJc w:val="left"/>
      <w:pPr>
        <w:ind w:left="1069" w:hanging="360"/>
      </w:pPr>
      <w:rPr>
        <w:rFonts w:ascii="Symbol" w:eastAsiaTheme="minorHAnsi" w:hAnsi="Symbol" w:cs="Times New Roman" w:hint="default"/>
        <w:b/>
        <w:color w:val="auto"/>
        <w:sz w:val="24"/>
        <w:u w:val="single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58F4"/>
    <w:rsid w:val="00022DB1"/>
    <w:rsid w:val="00083450"/>
    <w:rsid w:val="000A5A0C"/>
    <w:rsid w:val="000C480A"/>
    <w:rsid w:val="000C7775"/>
    <w:rsid w:val="000D2F16"/>
    <w:rsid w:val="001A6604"/>
    <w:rsid w:val="001C7CBC"/>
    <w:rsid w:val="001E67CA"/>
    <w:rsid w:val="0022310E"/>
    <w:rsid w:val="0024013E"/>
    <w:rsid w:val="0028696E"/>
    <w:rsid w:val="002D4BAF"/>
    <w:rsid w:val="002E7A89"/>
    <w:rsid w:val="002F6D26"/>
    <w:rsid w:val="00312721"/>
    <w:rsid w:val="00366E97"/>
    <w:rsid w:val="00381371"/>
    <w:rsid w:val="003F5F22"/>
    <w:rsid w:val="00461EAD"/>
    <w:rsid w:val="004D3DBC"/>
    <w:rsid w:val="004F1309"/>
    <w:rsid w:val="00587D92"/>
    <w:rsid w:val="005C2B0E"/>
    <w:rsid w:val="005E40F3"/>
    <w:rsid w:val="00674AA2"/>
    <w:rsid w:val="006F237F"/>
    <w:rsid w:val="007F3564"/>
    <w:rsid w:val="0087232C"/>
    <w:rsid w:val="008949DF"/>
    <w:rsid w:val="008A1A38"/>
    <w:rsid w:val="008D4F18"/>
    <w:rsid w:val="0094386C"/>
    <w:rsid w:val="009515B4"/>
    <w:rsid w:val="00956EE3"/>
    <w:rsid w:val="009C1003"/>
    <w:rsid w:val="00A213FD"/>
    <w:rsid w:val="00AA6937"/>
    <w:rsid w:val="00AB2E46"/>
    <w:rsid w:val="00AD7710"/>
    <w:rsid w:val="00AE69AE"/>
    <w:rsid w:val="00B84E03"/>
    <w:rsid w:val="00BF2931"/>
    <w:rsid w:val="00BF3468"/>
    <w:rsid w:val="00C045AD"/>
    <w:rsid w:val="00C744D5"/>
    <w:rsid w:val="00C81BD2"/>
    <w:rsid w:val="00CB67CC"/>
    <w:rsid w:val="00D21117"/>
    <w:rsid w:val="00D24343"/>
    <w:rsid w:val="00D71068"/>
    <w:rsid w:val="00D84F4C"/>
    <w:rsid w:val="00D876BE"/>
    <w:rsid w:val="00DB790E"/>
    <w:rsid w:val="00DC6840"/>
    <w:rsid w:val="00DE58F4"/>
    <w:rsid w:val="00E13B0B"/>
    <w:rsid w:val="00ED5817"/>
    <w:rsid w:val="00EE6AC1"/>
    <w:rsid w:val="00F04454"/>
    <w:rsid w:val="00F9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C5CD5"/>
  <w15:docId w15:val="{F74C1A6E-D94A-4877-B072-C210996DC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81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281F"/>
    <w:rPr>
      <w:b/>
      <w:bCs/>
    </w:rPr>
  </w:style>
  <w:style w:type="paragraph" w:styleId="a4">
    <w:name w:val="List Paragraph"/>
    <w:basedOn w:val="a"/>
    <w:uiPriority w:val="34"/>
    <w:qFormat/>
    <w:rsid w:val="00D84F4C"/>
    <w:pPr>
      <w:ind w:left="720"/>
      <w:contextualSpacing/>
    </w:pPr>
  </w:style>
  <w:style w:type="table" w:styleId="a5">
    <w:name w:val="Table Grid"/>
    <w:basedOn w:val="a1"/>
    <w:uiPriority w:val="59"/>
    <w:rsid w:val="00BF29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BF2931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BF2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0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85537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7796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$email_structure_sub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z-city.ru/power/structure/oioim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gzhimurmansk" TargetMode="External"/><Relationship Id="rId5" Type="http://schemas.openxmlformats.org/officeDocument/2006/relationships/hyperlink" Target="mailto:gzimo@gov-murman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7</Pages>
  <Words>1934</Words>
  <Characters>11030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41</cp:revision>
  <dcterms:created xsi:type="dcterms:W3CDTF">2019-04-11T14:37:00Z</dcterms:created>
  <dcterms:modified xsi:type="dcterms:W3CDTF">2019-04-16T07:53:00Z</dcterms:modified>
</cp:coreProperties>
</file>